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39BB" w:rsidR="004041A3" w:rsidP="094F36B6" w:rsidRDefault="004041A3" w14:paraId="4BB3C5E3" w14:textId="77777777" w14:noSpellErr="1">
      <w:pPr>
        <w:spacing w:after="0"/>
        <w:rPr>
          <w:noProof w:val="0"/>
          <w:lang w:val="es-MX"/>
        </w:rPr>
      </w:pPr>
    </w:p>
    <w:p w:rsidRPr="00AF39BB" w:rsidR="004041A3" w:rsidP="094F36B6" w:rsidRDefault="004041A3" w14:paraId="4ABB64D0" w14:textId="35F059BD">
      <w:pPr>
        <w:spacing w:after="0" w:line="240" w:lineRule="auto"/>
        <w:jc w:val="right"/>
        <w:rPr>
          <w:rFonts w:ascii="Book Antiqua" w:hAnsi="Book Antiqua" w:eastAsia="Book Antiqua" w:cs="Book Antiqua"/>
          <w:b w:val="1"/>
          <w:bCs w:val="1"/>
          <w:noProof w:val="0"/>
          <w:sz w:val="26"/>
          <w:szCs w:val="26"/>
          <w:lang w:val="es-MX"/>
        </w:rPr>
      </w:pPr>
      <w:r w:rsidRPr="094F36B6" w:rsidR="5931E0B3">
        <w:rPr>
          <w:rFonts w:ascii="Book Antiqua" w:hAnsi="Book Antiqua" w:eastAsia="Book Antiqua" w:cs="Book Antiqua"/>
          <w:b w:val="1"/>
          <w:bCs w:val="1"/>
          <w:noProof w:val="0"/>
          <w:sz w:val="26"/>
          <w:szCs w:val="26"/>
          <w:lang w:val="es-MX"/>
        </w:rPr>
        <w:t>Estam</w:t>
      </w:r>
      <w:r w:rsidRPr="094F36B6" w:rsidR="004041A3">
        <w:rPr>
          <w:rFonts w:ascii="Book Antiqua" w:hAnsi="Book Antiqua" w:eastAsia="Book Antiqua" w:cs="Book Antiqua"/>
          <w:b w:val="1"/>
          <w:bCs w:val="1"/>
          <w:noProof w:val="0"/>
          <w:sz w:val="26"/>
          <w:szCs w:val="26"/>
          <w:lang w:val="es-MX"/>
        </w:rPr>
        <w:t>bul</w:t>
      </w:r>
      <w:r w:rsidRPr="094F36B6" w:rsidR="004041A3">
        <w:rPr>
          <w:rFonts w:ascii="Book Antiqua" w:hAnsi="Book Antiqua" w:eastAsia="Book Antiqua" w:cs="Book Antiqua"/>
          <w:b w:val="1"/>
          <w:bCs w:val="1"/>
          <w:noProof w:val="0"/>
          <w:sz w:val="26"/>
          <w:szCs w:val="26"/>
          <w:lang w:val="es-MX"/>
        </w:rPr>
        <w:t>,</w:t>
      </w:r>
      <w:r w:rsidRPr="094F36B6" w:rsidR="00D65917">
        <w:rPr>
          <w:rFonts w:ascii="Book Antiqua" w:hAnsi="Book Antiqua" w:eastAsia="Book Antiqua" w:cs="Book Antiqua"/>
          <w:b w:val="1"/>
          <w:bCs w:val="1"/>
          <w:noProof w:val="0"/>
          <w:sz w:val="26"/>
          <w:szCs w:val="26"/>
          <w:lang w:val="es-MX"/>
        </w:rPr>
        <w:t xml:space="preserve"> </w:t>
      </w:r>
      <w:r w:rsidRPr="094F36B6" w:rsidR="00884E69">
        <w:rPr>
          <w:rFonts w:ascii="Book Antiqua" w:hAnsi="Book Antiqua" w:eastAsia="Book Antiqua" w:cs="Book Antiqua"/>
          <w:b w:val="1"/>
          <w:bCs w:val="1"/>
          <w:noProof w:val="0"/>
          <w:sz w:val="26"/>
          <w:szCs w:val="26"/>
          <w:lang w:val="es-MX"/>
        </w:rPr>
        <w:t>26</w:t>
      </w:r>
      <w:r w:rsidRPr="094F36B6" w:rsidR="0011451C">
        <w:rPr>
          <w:rFonts w:ascii="Book Antiqua" w:hAnsi="Book Antiqua" w:eastAsia="Book Antiqua" w:cs="Book Antiqua"/>
          <w:b w:val="1"/>
          <w:bCs w:val="1"/>
          <w:noProof w:val="0"/>
          <w:sz w:val="26"/>
          <w:szCs w:val="26"/>
          <w:lang w:val="es-MX"/>
        </w:rPr>
        <w:t xml:space="preserve"> </w:t>
      </w:r>
      <w:r w:rsidRPr="094F36B6" w:rsidR="2BD1A2CA">
        <w:rPr>
          <w:rFonts w:ascii="Book Antiqua" w:hAnsi="Book Antiqua" w:eastAsia="Book Antiqua" w:cs="Book Antiqua"/>
          <w:b w:val="1"/>
          <w:bCs w:val="1"/>
          <w:noProof w:val="0"/>
          <w:sz w:val="26"/>
          <w:szCs w:val="26"/>
          <w:lang w:val="es-MX"/>
        </w:rPr>
        <w:t>de Junio de</w:t>
      </w:r>
      <w:r w:rsidRPr="094F36B6" w:rsidR="00D65917">
        <w:rPr>
          <w:rFonts w:ascii="Book Antiqua" w:hAnsi="Book Antiqua" w:eastAsia="Book Antiqua" w:cs="Book Antiqua"/>
          <w:b w:val="1"/>
          <w:bCs w:val="1"/>
          <w:noProof w:val="0"/>
          <w:sz w:val="26"/>
          <w:szCs w:val="26"/>
          <w:lang w:val="es-MX"/>
        </w:rPr>
        <w:t xml:space="preserve"> </w:t>
      </w:r>
      <w:r w:rsidRPr="094F36B6" w:rsidR="004041A3">
        <w:rPr>
          <w:rFonts w:ascii="Book Antiqua" w:hAnsi="Book Antiqua" w:eastAsia="Book Antiqua" w:cs="Book Antiqua"/>
          <w:b w:val="1"/>
          <w:bCs w:val="1"/>
          <w:noProof w:val="0"/>
          <w:sz w:val="26"/>
          <w:szCs w:val="26"/>
          <w:lang w:val="es-MX"/>
        </w:rPr>
        <w:t>202</w:t>
      </w:r>
      <w:r w:rsidRPr="094F36B6" w:rsidR="00AA3E86">
        <w:rPr>
          <w:rFonts w:ascii="Book Antiqua" w:hAnsi="Book Antiqua" w:eastAsia="Book Antiqua" w:cs="Book Antiqua"/>
          <w:b w:val="1"/>
          <w:bCs w:val="1"/>
          <w:noProof w:val="0"/>
          <w:sz w:val="26"/>
          <w:szCs w:val="26"/>
          <w:lang w:val="es-MX"/>
        </w:rPr>
        <w:t>5</w:t>
      </w:r>
    </w:p>
    <w:p w:rsidRPr="00AF39BB" w:rsidR="004041A3" w:rsidP="094F36B6" w:rsidRDefault="004041A3" w14:paraId="1217671E" w14:textId="77777777" w14:noSpellErr="1">
      <w:pPr>
        <w:spacing w:after="0"/>
        <w:rPr>
          <w:rFonts w:ascii="Book Antiqua" w:hAnsi="Book Antiqua" w:eastAsia="Book Antiqua" w:cs="Book Antiqua"/>
          <w:b w:val="1"/>
          <w:bCs w:val="1"/>
          <w:noProof w:val="0"/>
          <w:sz w:val="28"/>
          <w:szCs w:val="28"/>
          <w:lang w:val="es-MX"/>
        </w:rPr>
      </w:pPr>
    </w:p>
    <w:p w:rsidR="244AAC0A" w:rsidP="094F36B6" w:rsidRDefault="244AAC0A" w14:paraId="18BCD688" w14:textId="54BBDB39">
      <w:pPr>
        <w:spacing w:after="0" w:line="276" w:lineRule="auto"/>
        <w:ind w:firstLine="708"/>
        <w:jc w:val="center"/>
        <w:rPr>
          <w:rFonts w:ascii="Book Antiqua" w:hAnsi="Book Antiqua"/>
          <w:b w:val="1"/>
          <w:bCs w:val="1"/>
          <w:noProof w:val="0"/>
          <w:sz w:val="28"/>
          <w:szCs w:val="28"/>
          <w:lang w:val="es-MX"/>
        </w:rPr>
      </w:pPr>
      <w:r w:rsidRPr="094F36B6" w:rsidR="244AAC0A">
        <w:rPr>
          <w:rFonts w:ascii="Book Antiqua" w:hAnsi="Book Antiqua"/>
          <w:b w:val="1"/>
          <w:bCs w:val="1"/>
          <w:noProof w:val="0"/>
          <w:sz w:val="28"/>
          <w:szCs w:val="28"/>
          <w:lang w:val="es-MX"/>
        </w:rPr>
        <w:t>Turkish</w:t>
      </w:r>
      <w:r w:rsidRPr="094F36B6" w:rsidR="244AAC0A">
        <w:rPr>
          <w:rFonts w:ascii="Book Antiqua" w:hAnsi="Book Antiqua"/>
          <w:b w:val="1"/>
          <w:bCs w:val="1"/>
          <w:noProof w:val="0"/>
          <w:sz w:val="28"/>
          <w:szCs w:val="28"/>
          <w:lang w:val="es-MX"/>
        </w:rPr>
        <w:t xml:space="preserve"> Airlines y </w:t>
      </w:r>
      <w:r w:rsidRPr="094F36B6" w:rsidR="244AAC0A">
        <w:rPr>
          <w:rFonts w:ascii="Book Antiqua" w:hAnsi="Book Antiqua"/>
          <w:b w:val="1"/>
          <w:bCs w:val="1"/>
          <w:noProof w:val="0"/>
          <w:sz w:val="28"/>
          <w:szCs w:val="28"/>
          <w:lang w:val="es-MX"/>
        </w:rPr>
        <w:t>airBaltic</w:t>
      </w:r>
      <w:r w:rsidRPr="094F36B6" w:rsidR="244AAC0A">
        <w:rPr>
          <w:rFonts w:ascii="Book Antiqua" w:hAnsi="Book Antiqua"/>
          <w:b w:val="1"/>
          <w:bCs w:val="1"/>
          <w:noProof w:val="0"/>
          <w:sz w:val="28"/>
          <w:szCs w:val="28"/>
          <w:lang w:val="es-MX"/>
        </w:rPr>
        <w:t xml:space="preserve"> amplían su asociación de código de comercialización compartido</w:t>
      </w:r>
      <w:bookmarkStart w:name="_Hlk200465138" w:id="1"/>
    </w:p>
    <w:p w:rsidR="005D30A7" w:rsidP="094F36B6" w:rsidRDefault="005D30A7" w14:paraId="4C71A6A5" w14:textId="0D35535F" w14:noSpellErr="1">
      <w:pPr>
        <w:spacing w:after="0" w:line="276" w:lineRule="auto"/>
        <w:ind w:firstLine="708"/>
        <w:jc w:val="center"/>
        <w:rPr>
          <w:rFonts w:ascii="Book Antiqua" w:hAnsi="Book Antiqua"/>
          <w:b w:val="1"/>
          <w:bCs w:val="1"/>
          <w:noProof w:val="0"/>
          <w:sz w:val="28"/>
          <w:szCs w:val="28"/>
          <w:lang w:val="es-MX"/>
        </w:rPr>
      </w:pPr>
    </w:p>
    <w:p w:rsidR="022E37FB" w:rsidP="094F36B6" w:rsidRDefault="022E37FB" w14:paraId="48A05800" w14:textId="61F3B010">
      <w:pPr>
        <w:spacing w:line="276" w:lineRule="auto"/>
        <w:ind w:firstLine="0"/>
        <w:jc w:val="both"/>
        <w:rPr>
          <w:rFonts w:ascii="Book Antiqua" w:hAnsi="Book Antiqua"/>
          <w:noProof w:val="0"/>
          <w:sz w:val="24"/>
          <w:szCs w:val="24"/>
          <w:lang w:val="es-MX"/>
        </w:rPr>
      </w:pPr>
      <w:r w:rsidRPr="094F36B6" w:rsidR="022E37FB">
        <w:rPr>
          <w:rFonts w:ascii="Book Antiqua" w:hAnsi="Book Antiqua"/>
          <w:noProof w:val="0"/>
          <w:sz w:val="24"/>
          <w:szCs w:val="24"/>
          <w:lang w:val="es-MX"/>
        </w:rPr>
        <w:t>Turkish</w:t>
      </w:r>
      <w:r w:rsidRPr="094F36B6" w:rsidR="022E37FB">
        <w:rPr>
          <w:rFonts w:ascii="Book Antiqua" w:hAnsi="Book Antiqua"/>
          <w:noProof w:val="0"/>
          <w:sz w:val="24"/>
          <w:szCs w:val="24"/>
          <w:lang w:val="es-MX"/>
        </w:rPr>
        <w:t xml:space="preserve"> Airlines, la </w:t>
      </w:r>
      <w:r w:rsidRPr="094F36B6" w:rsidR="022E37FB">
        <w:rPr>
          <w:rFonts w:ascii="Book Antiqua" w:hAnsi="Book Antiqua"/>
          <w:noProof w:val="0"/>
          <w:sz w:val="24"/>
          <w:szCs w:val="24"/>
          <w:lang w:val="es-MX"/>
        </w:rPr>
        <w:t>aerolínea</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nacional</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bandera</w:t>
      </w:r>
      <w:r w:rsidRPr="094F36B6" w:rsidR="022E37FB">
        <w:rPr>
          <w:rFonts w:ascii="Book Antiqua" w:hAnsi="Book Antiqua"/>
          <w:noProof w:val="0"/>
          <w:sz w:val="24"/>
          <w:szCs w:val="24"/>
          <w:lang w:val="es-MX"/>
        </w:rPr>
        <w:t xml:space="preserve"> de </w:t>
      </w:r>
      <w:r w:rsidRPr="094F36B6" w:rsidR="022E37FB">
        <w:rPr>
          <w:rFonts w:ascii="Book Antiqua" w:hAnsi="Book Antiqua"/>
          <w:noProof w:val="0"/>
          <w:sz w:val="24"/>
          <w:szCs w:val="24"/>
          <w:lang w:val="es-MX"/>
        </w:rPr>
        <w:t>Turquía</w:t>
      </w:r>
      <w:r w:rsidRPr="094F36B6" w:rsidR="022E37FB">
        <w:rPr>
          <w:rFonts w:ascii="Book Antiqua" w:hAnsi="Book Antiqua"/>
          <w:noProof w:val="0"/>
          <w:sz w:val="24"/>
          <w:szCs w:val="24"/>
          <w:lang w:val="es-MX"/>
        </w:rPr>
        <w:t xml:space="preserve">, y la </w:t>
      </w:r>
      <w:r w:rsidRPr="094F36B6" w:rsidR="022E37FB">
        <w:rPr>
          <w:rFonts w:ascii="Book Antiqua" w:hAnsi="Book Antiqua"/>
          <w:noProof w:val="0"/>
          <w:sz w:val="24"/>
          <w:szCs w:val="24"/>
          <w:lang w:val="es-MX"/>
        </w:rPr>
        <w:t>aerolínea</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letona</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airBaltic</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amplían</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su</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acuerdo</w:t>
      </w:r>
      <w:r w:rsidRPr="094F36B6" w:rsidR="022E37FB">
        <w:rPr>
          <w:rFonts w:ascii="Book Antiqua" w:hAnsi="Book Antiqua"/>
          <w:noProof w:val="0"/>
          <w:sz w:val="24"/>
          <w:szCs w:val="24"/>
          <w:lang w:val="es-MX"/>
        </w:rPr>
        <w:t xml:space="preserve"> de </w:t>
      </w:r>
      <w:r w:rsidRPr="094F36B6" w:rsidR="022E37FB">
        <w:rPr>
          <w:rFonts w:ascii="Book Antiqua" w:hAnsi="Book Antiqua"/>
          <w:noProof w:val="0"/>
          <w:sz w:val="24"/>
          <w:szCs w:val="24"/>
          <w:lang w:val="es-MX"/>
        </w:rPr>
        <w:t>código</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compartido</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existente</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añadiendo</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varios</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destinos</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nuevos</w:t>
      </w:r>
      <w:r w:rsidRPr="094F36B6" w:rsidR="022E37FB">
        <w:rPr>
          <w:rFonts w:ascii="Book Antiqua" w:hAnsi="Book Antiqua"/>
          <w:noProof w:val="0"/>
          <w:sz w:val="24"/>
          <w:szCs w:val="24"/>
          <w:lang w:val="es-MX"/>
        </w:rPr>
        <w:t xml:space="preserve"> a </w:t>
      </w:r>
      <w:r w:rsidRPr="094F36B6" w:rsidR="022E37FB">
        <w:rPr>
          <w:rFonts w:ascii="Book Antiqua" w:hAnsi="Book Antiqua"/>
          <w:noProof w:val="0"/>
          <w:sz w:val="24"/>
          <w:szCs w:val="24"/>
          <w:lang w:val="es-MX"/>
        </w:rPr>
        <w:t>su</w:t>
      </w:r>
      <w:r w:rsidRPr="094F36B6" w:rsidR="022E37FB">
        <w:rPr>
          <w:rFonts w:ascii="Book Antiqua" w:hAnsi="Book Antiqua"/>
          <w:noProof w:val="0"/>
          <w:sz w:val="24"/>
          <w:szCs w:val="24"/>
          <w:lang w:val="es-MX"/>
        </w:rPr>
        <w:t xml:space="preserve"> red </w:t>
      </w:r>
      <w:r w:rsidRPr="094F36B6" w:rsidR="022E37FB">
        <w:rPr>
          <w:rFonts w:ascii="Book Antiqua" w:hAnsi="Book Antiqua"/>
          <w:noProof w:val="0"/>
          <w:sz w:val="24"/>
          <w:szCs w:val="24"/>
          <w:lang w:val="es-MX"/>
        </w:rPr>
        <w:t>compartida</w:t>
      </w:r>
      <w:r w:rsidRPr="094F36B6" w:rsidR="022E37FB">
        <w:rPr>
          <w:rFonts w:ascii="Book Antiqua" w:hAnsi="Book Antiqua"/>
          <w:noProof w:val="0"/>
          <w:sz w:val="24"/>
          <w:szCs w:val="24"/>
          <w:lang w:val="es-MX"/>
        </w:rPr>
        <w:t>.</w:t>
      </w:r>
    </w:p>
    <w:p w:rsidR="022E37FB" w:rsidP="094F36B6" w:rsidRDefault="022E37FB" w14:paraId="5CAA7C3B" w14:textId="366A76F7">
      <w:pPr>
        <w:pStyle w:val="Normal"/>
        <w:spacing w:line="276" w:lineRule="auto"/>
        <w:ind w:firstLine="0"/>
        <w:jc w:val="both"/>
        <w:rPr>
          <w:rFonts w:ascii="Book Antiqua" w:hAnsi="Book Antiqua"/>
          <w:noProof w:val="0"/>
          <w:sz w:val="24"/>
          <w:szCs w:val="24"/>
          <w:lang w:val="es-MX"/>
        </w:rPr>
      </w:pPr>
      <w:r w:rsidRPr="094F36B6" w:rsidR="022E37FB">
        <w:rPr>
          <w:rFonts w:ascii="Book Antiqua" w:hAnsi="Book Antiqua"/>
          <w:noProof w:val="0"/>
          <w:sz w:val="24"/>
          <w:szCs w:val="24"/>
          <w:lang w:val="es-MX"/>
        </w:rPr>
        <w:t>Desde</w:t>
      </w:r>
      <w:r w:rsidRPr="094F36B6" w:rsidR="022E37FB">
        <w:rPr>
          <w:rFonts w:ascii="Book Antiqua" w:hAnsi="Book Antiqua"/>
          <w:noProof w:val="0"/>
          <w:sz w:val="24"/>
          <w:szCs w:val="24"/>
          <w:lang w:val="es-MX"/>
        </w:rPr>
        <w:t xml:space="preserve"> 2023, las dos </w:t>
      </w:r>
      <w:r w:rsidRPr="094F36B6" w:rsidR="022E37FB">
        <w:rPr>
          <w:rFonts w:ascii="Book Antiqua" w:hAnsi="Book Antiqua"/>
          <w:noProof w:val="0"/>
          <w:sz w:val="24"/>
          <w:szCs w:val="24"/>
          <w:lang w:val="es-MX"/>
        </w:rPr>
        <w:t>aerolíneas</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operan</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conjuntamente</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vuelos</w:t>
      </w:r>
      <w:r w:rsidRPr="094F36B6" w:rsidR="022E37FB">
        <w:rPr>
          <w:rFonts w:ascii="Book Antiqua" w:hAnsi="Book Antiqua"/>
          <w:noProof w:val="0"/>
          <w:sz w:val="24"/>
          <w:szCs w:val="24"/>
          <w:lang w:val="es-MX"/>
        </w:rPr>
        <w:t xml:space="preserve"> entre </w:t>
      </w:r>
      <w:r w:rsidRPr="094F36B6" w:rsidR="022E37FB">
        <w:rPr>
          <w:rFonts w:ascii="Book Antiqua" w:hAnsi="Book Antiqua"/>
          <w:noProof w:val="0"/>
          <w:sz w:val="24"/>
          <w:szCs w:val="24"/>
          <w:lang w:val="es-MX"/>
        </w:rPr>
        <w:t>Estambul</w:t>
      </w:r>
      <w:r w:rsidRPr="094F36B6" w:rsidR="022E37FB">
        <w:rPr>
          <w:rFonts w:ascii="Book Antiqua" w:hAnsi="Book Antiqua"/>
          <w:noProof w:val="0"/>
          <w:sz w:val="24"/>
          <w:szCs w:val="24"/>
          <w:lang w:val="es-MX"/>
        </w:rPr>
        <w:t xml:space="preserve"> y Riga </w:t>
      </w:r>
      <w:r w:rsidRPr="094F36B6" w:rsidR="022E37FB">
        <w:rPr>
          <w:rFonts w:ascii="Book Antiqua" w:hAnsi="Book Antiqua"/>
          <w:noProof w:val="0"/>
          <w:sz w:val="24"/>
          <w:szCs w:val="24"/>
          <w:lang w:val="es-MX"/>
        </w:rPr>
        <w:t>en</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virtud</w:t>
      </w:r>
      <w:r w:rsidRPr="094F36B6" w:rsidR="022E37FB">
        <w:rPr>
          <w:rFonts w:ascii="Book Antiqua" w:hAnsi="Book Antiqua"/>
          <w:noProof w:val="0"/>
          <w:sz w:val="24"/>
          <w:szCs w:val="24"/>
          <w:lang w:val="es-MX"/>
        </w:rPr>
        <w:t xml:space="preserve"> de un </w:t>
      </w:r>
      <w:r w:rsidRPr="094F36B6" w:rsidR="022E37FB">
        <w:rPr>
          <w:rFonts w:ascii="Book Antiqua" w:hAnsi="Book Antiqua"/>
          <w:noProof w:val="0"/>
          <w:sz w:val="24"/>
          <w:szCs w:val="24"/>
          <w:lang w:val="es-MX"/>
        </w:rPr>
        <w:t>acuerdo</w:t>
      </w:r>
      <w:r w:rsidRPr="094F36B6" w:rsidR="022E37FB">
        <w:rPr>
          <w:rFonts w:ascii="Book Antiqua" w:hAnsi="Book Antiqua"/>
          <w:noProof w:val="0"/>
          <w:sz w:val="24"/>
          <w:szCs w:val="24"/>
          <w:lang w:val="es-MX"/>
        </w:rPr>
        <w:t xml:space="preserve"> de </w:t>
      </w:r>
      <w:r w:rsidRPr="094F36B6" w:rsidR="022E37FB">
        <w:rPr>
          <w:rFonts w:ascii="Book Antiqua" w:hAnsi="Book Antiqua"/>
          <w:noProof w:val="0"/>
          <w:sz w:val="24"/>
          <w:szCs w:val="24"/>
          <w:lang w:val="es-MX"/>
        </w:rPr>
        <w:t>código</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compartido</w:t>
      </w:r>
      <w:r w:rsidRPr="094F36B6" w:rsidR="022E37FB">
        <w:rPr>
          <w:rFonts w:ascii="Book Antiqua" w:hAnsi="Book Antiqua"/>
          <w:noProof w:val="0"/>
          <w:sz w:val="24"/>
          <w:szCs w:val="24"/>
          <w:lang w:val="es-MX"/>
        </w:rPr>
        <w:t xml:space="preserve">. Esta </w:t>
      </w:r>
      <w:r w:rsidRPr="094F36B6" w:rsidR="022E37FB">
        <w:rPr>
          <w:rFonts w:ascii="Book Antiqua" w:hAnsi="Book Antiqua"/>
          <w:noProof w:val="0"/>
          <w:sz w:val="24"/>
          <w:szCs w:val="24"/>
          <w:lang w:val="es-MX"/>
        </w:rPr>
        <w:t>última</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ampliación</w:t>
      </w:r>
      <w:r w:rsidRPr="094F36B6" w:rsidR="022E37FB">
        <w:rPr>
          <w:rFonts w:ascii="Book Antiqua" w:hAnsi="Book Antiqua"/>
          <w:noProof w:val="0"/>
          <w:sz w:val="24"/>
          <w:szCs w:val="24"/>
          <w:lang w:val="es-MX"/>
        </w:rPr>
        <w:t xml:space="preserve"> se </w:t>
      </w:r>
      <w:r w:rsidRPr="094F36B6" w:rsidR="022E37FB">
        <w:rPr>
          <w:rFonts w:ascii="Book Antiqua" w:hAnsi="Book Antiqua"/>
          <w:noProof w:val="0"/>
          <w:sz w:val="24"/>
          <w:szCs w:val="24"/>
          <w:lang w:val="es-MX"/>
        </w:rPr>
        <w:t>basa</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en</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esa</w:t>
      </w:r>
      <w:r w:rsidRPr="094F36B6" w:rsidR="022E37FB">
        <w:rPr>
          <w:rFonts w:ascii="Book Antiqua" w:hAnsi="Book Antiqua"/>
          <w:noProof w:val="0"/>
          <w:sz w:val="24"/>
          <w:szCs w:val="24"/>
          <w:lang w:val="es-MX"/>
        </w:rPr>
        <w:t xml:space="preserve"> base, </w:t>
      </w:r>
      <w:r w:rsidRPr="094F36B6" w:rsidR="022E37FB">
        <w:rPr>
          <w:rFonts w:ascii="Book Antiqua" w:hAnsi="Book Antiqua"/>
          <w:noProof w:val="0"/>
          <w:sz w:val="24"/>
          <w:szCs w:val="24"/>
          <w:lang w:val="es-MX"/>
        </w:rPr>
        <w:t>permitiendo</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a</w:t>
      </w:r>
      <w:r w:rsidRPr="094F36B6" w:rsidR="022E37FB">
        <w:rPr>
          <w:rFonts w:ascii="Book Antiqua" w:hAnsi="Book Antiqua"/>
          <w:noProof w:val="0"/>
          <w:sz w:val="24"/>
          <w:szCs w:val="24"/>
          <w:lang w:val="es-MX"/>
        </w:rPr>
        <w:t xml:space="preserve"> ambas </w:t>
      </w:r>
      <w:r w:rsidRPr="094F36B6" w:rsidR="022E37FB">
        <w:rPr>
          <w:rFonts w:ascii="Book Antiqua" w:hAnsi="Book Antiqua"/>
          <w:noProof w:val="0"/>
          <w:sz w:val="24"/>
          <w:szCs w:val="24"/>
          <w:lang w:val="es-MX"/>
        </w:rPr>
        <w:t>aerolíneas</w:t>
      </w:r>
      <w:r w:rsidRPr="094F36B6" w:rsidR="022E37FB">
        <w:rPr>
          <w:rFonts w:ascii="Book Antiqua" w:hAnsi="Book Antiqua"/>
          <w:noProof w:val="0"/>
          <w:sz w:val="24"/>
          <w:szCs w:val="24"/>
          <w:lang w:val="es-MX"/>
        </w:rPr>
        <w:t xml:space="preserve"> acceder a </w:t>
      </w:r>
      <w:r w:rsidRPr="094F36B6" w:rsidR="022E37FB">
        <w:rPr>
          <w:rFonts w:ascii="Book Antiqua" w:hAnsi="Book Antiqua"/>
          <w:noProof w:val="0"/>
          <w:sz w:val="24"/>
          <w:szCs w:val="24"/>
          <w:lang w:val="es-MX"/>
        </w:rPr>
        <w:t>nuevos</w:t>
      </w:r>
      <w:r w:rsidRPr="094F36B6" w:rsidR="022E37FB">
        <w:rPr>
          <w:rFonts w:ascii="Book Antiqua" w:hAnsi="Book Antiqua"/>
          <w:noProof w:val="0"/>
          <w:sz w:val="24"/>
          <w:szCs w:val="24"/>
          <w:lang w:val="es-MX"/>
        </w:rPr>
        <w:t xml:space="preserve"> mercados, </w:t>
      </w:r>
      <w:r w:rsidRPr="094F36B6" w:rsidR="022E37FB">
        <w:rPr>
          <w:rFonts w:ascii="Book Antiqua" w:hAnsi="Book Antiqua"/>
          <w:noProof w:val="0"/>
          <w:sz w:val="24"/>
          <w:szCs w:val="24"/>
          <w:lang w:val="es-MX"/>
        </w:rPr>
        <w:t>ampliar</w:t>
      </w:r>
      <w:r w:rsidRPr="094F36B6" w:rsidR="022E37FB">
        <w:rPr>
          <w:rFonts w:ascii="Book Antiqua" w:hAnsi="Book Antiqua"/>
          <w:noProof w:val="0"/>
          <w:sz w:val="24"/>
          <w:szCs w:val="24"/>
          <w:lang w:val="es-MX"/>
        </w:rPr>
        <w:t xml:space="preserve"> sus redes de </w:t>
      </w:r>
      <w:r w:rsidRPr="094F36B6" w:rsidR="022E37FB">
        <w:rPr>
          <w:rFonts w:ascii="Book Antiqua" w:hAnsi="Book Antiqua"/>
          <w:noProof w:val="0"/>
          <w:sz w:val="24"/>
          <w:szCs w:val="24"/>
          <w:lang w:val="es-MX"/>
        </w:rPr>
        <w:t>rutas</w:t>
      </w:r>
      <w:r w:rsidRPr="094F36B6" w:rsidR="022E37FB">
        <w:rPr>
          <w:rFonts w:ascii="Book Antiqua" w:hAnsi="Book Antiqua"/>
          <w:noProof w:val="0"/>
          <w:sz w:val="24"/>
          <w:szCs w:val="24"/>
          <w:lang w:val="es-MX"/>
        </w:rPr>
        <w:t xml:space="preserve"> y </w:t>
      </w:r>
      <w:r w:rsidRPr="094F36B6" w:rsidR="022E37FB">
        <w:rPr>
          <w:rFonts w:ascii="Book Antiqua" w:hAnsi="Book Antiqua"/>
          <w:noProof w:val="0"/>
          <w:sz w:val="24"/>
          <w:szCs w:val="24"/>
          <w:lang w:val="es-MX"/>
        </w:rPr>
        <w:t>mejorar</w:t>
      </w:r>
      <w:r w:rsidRPr="094F36B6" w:rsidR="022E37FB">
        <w:rPr>
          <w:rFonts w:ascii="Book Antiqua" w:hAnsi="Book Antiqua"/>
          <w:noProof w:val="0"/>
          <w:sz w:val="24"/>
          <w:szCs w:val="24"/>
          <w:lang w:val="es-MX"/>
        </w:rPr>
        <w:t xml:space="preserve"> la </w:t>
      </w:r>
      <w:r w:rsidRPr="094F36B6" w:rsidR="022E37FB">
        <w:rPr>
          <w:rFonts w:ascii="Book Antiqua" w:hAnsi="Book Antiqua"/>
          <w:noProof w:val="0"/>
          <w:sz w:val="24"/>
          <w:szCs w:val="24"/>
          <w:lang w:val="es-MX"/>
        </w:rPr>
        <w:t>conectividad</w:t>
      </w:r>
      <w:r w:rsidRPr="094F36B6" w:rsidR="022E37FB">
        <w:rPr>
          <w:rFonts w:ascii="Book Antiqua" w:hAnsi="Book Antiqua"/>
          <w:noProof w:val="0"/>
          <w:sz w:val="24"/>
          <w:szCs w:val="24"/>
          <w:lang w:val="es-MX"/>
        </w:rPr>
        <w:t xml:space="preserve"> para sus </w:t>
      </w:r>
      <w:r w:rsidRPr="094F36B6" w:rsidR="022E37FB">
        <w:rPr>
          <w:rFonts w:ascii="Book Antiqua" w:hAnsi="Book Antiqua"/>
          <w:noProof w:val="0"/>
          <w:sz w:val="24"/>
          <w:szCs w:val="24"/>
          <w:lang w:val="es-MX"/>
        </w:rPr>
        <w:t>pasajeros</w:t>
      </w:r>
      <w:r w:rsidRPr="094F36B6" w:rsidR="022E37FB">
        <w:rPr>
          <w:rFonts w:ascii="Book Antiqua" w:hAnsi="Book Antiqua"/>
          <w:noProof w:val="0"/>
          <w:sz w:val="24"/>
          <w:szCs w:val="24"/>
          <w:lang w:val="es-MX"/>
        </w:rPr>
        <w:t xml:space="preserve">. El </w:t>
      </w:r>
      <w:r w:rsidRPr="094F36B6" w:rsidR="022E37FB">
        <w:rPr>
          <w:rFonts w:ascii="Book Antiqua" w:hAnsi="Book Antiqua"/>
          <w:noProof w:val="0"/>
          <w:sz w:val="24"/>
          <w:szCs w:val="24"/>
          <w:lang w:val="es-MX"/>
        </w:rPr>
        <w:t>refuerzo</w:t>
      </w:r>
      <w:r w:rsidRPr="094F36B6" w:rsidR="022E37FB">
        <w:rPr>
          <w:rFonts w:ascii="Book Antiqua" w:hAnsi="Book Antiqua"/>
          <w:noProof w:val="0"/>
          <w:sz w:val="24"/>
          <w:szCs w:val="24"/>
          <w:lang w:val="es-MX"/>
        </w:rPr>
        <w:t xml:space="preserve"> de la </w:t>
      </w:r>
      <w:r w:rsidRPr="094F36B6" w:rsidR="022E37FB">
        <w:rPr>
          <w:rFonts w:ascii="Book Antiqua" w:hAnsi="Book Antiqua"/>
          <w:noProof w:val="0"/>
          <w:sz w:val="24"/>
          <w:szCs w:val="24"/>
          <w:lang w:val="es-MX"/>
        </w:rPr>
        <w:t>colaboración</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supone</w:t>
      </w:r>
      <w:r w:rsidRPr="094F36B6" w:rsidR="022E37FB">
        <w:rPr>
          <w:rFonts w:ascii="Book Antiqua" w:hAnsi="Book Antiqua"/>
          <w:noProof w:val="0"/>
          <w:sz w:val="24"/>
          <w:szCs w:val="24"/>
          <w:lang w:val="es-MX"/>
        </w:rPr>
        <w:t xml:space="preserve"> un paso </w:t>
      </w:r>
      <w:r w:rsidRPr="094F36B6" w:rsidR="022E37FB">
        <w:rPr>
          <w:rFonts w:ascii="Book Antiqua" w:hAnsi="Book Antiqua"/>
          <w:noProof w:val="0"/>
          <w:sz w:val="24"/>
          <w:szCs w:val="24"/>
          <w:lang w:val="es-MX"/>
        </w:rPr>
        <w:t>más</w:t>
      </w:r>
      <w:r w:rsidRPr="094F36B6" w:rsidR="022E37FB">
        <w:rPr>
          <w:rFonts w:ascii="Book Antiqua" w:hAnsi="Book Antiqua"/>
          <w:noProof w:val="0"/>
          <w:sz w:val="24"/>
          <w:szCs w:val="24"/>
          <w:lang w:val="es-MX"/>
        </w:rPr>
        <w:t xml:space="preserve"> </w:t>
      </w:r>
      <w:r w:rsidRPr="094F36B6" w:rsidR="022E37FB">
        <w:rPr>
          <w:rFonts w:ascii="Book Antiqua" w:hAnsi="Book Antiqua"/>
          <w:noProof w:val="0"/>
          <w:sz w:val="24"/>
          <w:szCs w:val="24"/>
          <w:lang w:val="es-MX"/>
        </w:rPr>
        <w:t>en</w:t>
      </w:r>
      <w:r w:rsidRPr="094F36B6" w:rsidR="022E37FB">
        <w:rPr>
          <w:rFonts w:ascii="Book Antiqua" w:hAnsi="Book Antiqua"/>
          <w:noProof w:val="0"/>
          <w:sz w:val="24"/>
          <w:szCs w:val="24"/>
          <w:lang w:val="es-MX"/>
        </w:rPr>
        <w:t xml:space="preserve"> la </w:t>
      </w:r>
      <w:r w:rsidRPr="094F36B6" w:rsidR="022E37FB">
        <w:rPr>
          <w:rFonts w:ascii="Book Antiqua" w:hAnsi="Book Antiqua"/>
          <w:noProof w:val="0"/>
          <w:sz w:val="24"/>
          <w:szCs w:val="24"/>
          <w:lang w:val="es-MX"/>
        </w:rPr>
        <w:t>ampliación</w:t>
      </w:r>
      <w:r w:rsidRPr="094F36B6" w:rsidR="022E37FB">
        <w:rPr>
          <w:rFonts w:ascii="Book Antiqua" w:hAnsi="Book Antiqua"/>
          <w:noProof w:val="0"/>
          <w:sz w:val="24"/>
          <w:szCs w:val="24"/>
          <w:lang w:val="es-MX"/>
        </w:rPr>
        <w:t xml:space="preserve"> del </w:t>
      </w:r>
      <w:r w:rsidRPr="094F36B6" w:rsidR="022E37FB">
        <w:rPr>
          <w:rFonts w:ascii="Book Antiqua" w:hAnsi="Book Antiqua"/>
          <w:noProof w:val="0"/>
          <w:sz w:val="24"/>
          <w:szCs w:val="24"/>
          <w:lang w:val="es-MX"/>
        </w:rPr>
        <w:t>alcance</w:t>
      </w:r>
      <w:r w:rsidRPr="094F36B6" w:rsidR="022E37FB">
        <w:rPr>
          <w:rFonts w:ascii="Book Antiqua" w:hAnsi="Book Antiqua"/>
          <w:noProof w:val="0"/>
          <w:sz w:val="24"/>
          <w:szCs w:val="24"/>
          <w:lang w:val="es-MX"/>
        </w:rPr>
        <w:t xml:space="preserve"> global de ambas </w:t>
      </w:r>
      <w:r w:rsidRPr="094F36B6" w:rsidR="022E37FB">
        <w:rPr>
          <w:rFonts w:ascii="Book Antiqua" w:hAnsi="Book Antiqua"/>
          <w:noProof w:val="0"/>
          <w:sz w:val="24"/>
          <w:szCs w:val="24"/>
          <w:lang w:val="es-MX"/>
        </w:rPr>
        <w:t>aerolíneas</w:t>
      </w:r>
      <w:r w:rsidRPr="094F36B6" w:rsidR="022E37FB">
        <w:rPr>
          <w:rFonts w:ascii="Book Antiqua" w:hAnsi="Book Antiqua"/>
          <w:noProof w:val="0"/>
          <w:sz w:val="24"/>
          <w:szCs w:val="24"/>
          <w:lang w:val="es-MX"/>
        </w:rPr>
        <w:t>.</w:t>
      </w:r>
    </w:p>
    <w:p w:rsidR="022E37FB" w:rsidP="094F36B6" w:rsidRDefault="022E37FB" w14:paraId="5DB0DCB8" w14:textId="4C6E5055">
      <w:pPr>
        <w:pStyle w:val="Normal"/>
        <w:spacing w:line="276" w:lineRule="auto"/>
        <w:ind w:firstLine="0"/>
        <w:jc w:val="both"/>
        <w:rPr>
          <w:rFonts w:ascii="Book Antiqua" w:hAnsi="Book Antiqua"/>
          <w:noProof w:val="0"/>
          <w:sz w:val="24"/>
          <w:szCs w:val="24"/>
          <w:lang w:val="es-MX"/>
        </w:rPr>
      </w:pPr>
      <w:r w:rsidRPr="094F36B6" w:rsidR="022E37FB">
        <w:rPr>
          <w:rFonts w:ascii="Book Antiqua" w:hAnsi="Book Antiqua"/>
          <w:noProof w:val="0"/>
          <w:sz w:val="24"/>
          <w:szCs w:val="24"/>
          <w:lang w:val="es-MX"/>
        </w:rPr>
        <w:t xml:space="preserve">En virtud del acuerdo ampliado, </w:t>
      </w:r>
      <w:r w:rsidRPr="094F36B6" w:rsidR="022E37FB">
        <w:rPr>
          <w:rFonts w:ascii="Book Antiqua" w:hAnsi="Book Antiqua"/>
          <w:noProof w:val="0"/>
          <w:sz w:val="24"/>
          <w:szCs w:val="24"/>
          <w:lang w:val="es-MX"/>
        </w:rPr>
        <w:t>Turkish</w:t>
      </w:r>
      <w:r w:rsidRPr="094F36B6" w:rsidR="022E37FB">
        <w:rPr>
          <w:rFonts w:ascii="Book Antiqua" w:hAnsi="Book Antiqua"/>
          <w:noProof w:val="0"/>
          <w:sz w:val="24"/>
          <w:szCs w:val="24"/>
          <w:lang w:val="es-MX"/>
        </w:rPr>
        <w:t xml:space="preserve"> Airlines colocará su código de vuelo en determinados vuelos operados por </w:t>
      </w:r>
      <w:r w:rsidRPr="094F36B6" w:rsidR="022E37FB">
        <w:rPr>
          <w:rFonts w:ascii="Book Antiqua" w:hAnsi="Book Antiqua"/>
          <w:noProof w:val="0"/>
          <w:sz w:val="24"/>
          <w:szCs w:val="24"/>
          <w:lang w:val="es-MX"/>
        </w:rPr>
        <w:t>airBaltic</w:t>
      </w:r>
      <w:r w:rsidRPr="094F36B6" w:rsidR="022E37FB">
        <w:rPr>
          <w:rFonts w:ascii="Book Antiqua" w:hAnsi="Book Antiqua"/>
          <w:noProof w:val="0"/>
          <w:sz w:val="24"/>
          <w:szCs w:val="24"/>
          <w:lang w:val="es-MX"/>
        </w:rPr>
        <w:t xml:space="preserve"> desde Riga a Turku (TKU) y Tampere (TMP) en Finlandia, así como a Palanga (PLQ) en Lituania. A cambio, </w:t>
      </w:r>
      <w:r w:rsidRPr="094F36B6" w:rsidR="022E37FB">
        <w:rPr>
          <w:rFonts w:ascii="Book Antiqua" w:hAnsi="Book Antiqua"/>
          <w:noProof w:val="0"/>
          <w:sz w:val="24"/>
          <w:szCs w:val="24"/>
          <w:lang w:val="es-MX"/>
        </w:rPr>
        <w:t>airBaltic</w:t>
      </w:r>
      <w:r w:rsidRPr="094F36B6" w:rsidR="022E37FB">
        <w:rPr>
          <w:rFonts w:ascii="Book Antiqua" w:hAnsi="Book Antiqua"/>
          <w:noProof w:val="0"/>
          <w:sz w:val="24"/>
          <w:szCs w:val="24"/>
          <w:lang w:val="es-MX"/>
        </w:rPr>
        <w:t xml:space="preserve"> podrá poner su código de vuelo en las rutas operadas por </w:t>
      </w:r>
      <w:r w:rsidRPr="094F36B6" w:rsidR="022E37FB">
        <w:rPr>
          <w:rFonts w:ascii="Book Antiqua" w:hAnsi="Book Antiqua"/>
          <w:noProof w:val="0"/>
          <w:sz w:val="24"/>
          <w:szCs w:val="24"/>
          <w:lang w:val="es-MX"/>
        </w:rPr>
        <w:t>Turkish</w:t>
      </w:r>
      <w:r w:rsidRPr="094F36B6" w:rsidR="022E37FB">
        <w:rPr>
          <w:rFonts w:ascii="Book Antiqua" w:hAnsi="Book Antiqua"/>
          <w:noProof w:val="0"/>
          <w:sz w:val="24"/>
          <w:szCs w:val="24"/>
          <w:lang w:val="es-MX"/>
        </w:rPr>
        <w:t xml:space="preserve"> Airlines desde Estambul a los siguientes destinos: Tiflis (TBS), Batumi (BUS), </w:t>
      </w:r>
      <w:r w:rsidRPr="094F36B6" w:rsidR="022E37FB">
        <w:rPr>
          <w:rFonts w:ascii="Book Antiqua" w:hAnsi="Book Antiqua"/>
          <w:noProof w:val="0"/>
          <w:sz w:val="24"/>
          <w:szCs w:val="24"/>
          <w:lang w:val="es-MX"/>
        </w:rPr>
        <w:t>Ashgabat</w:t>
      </w:r>
      <w:r w:rsidRPr="094F36B6" w:rsidR="022E37FB">
        <w:rPr>
          <w:rFonts w:ascii="Book Antiqua" w:hAnsi="Book Antiqua"/>
          <w:noProof w:val="0"/>
          <w:sz w:val="24"/>
          <w:szCs w:val="24"/>
          <w:lang w:val="es-MX"/>
        </w:rPr>
        <w:t xml:space="preserve"> (ASB), Bakú (GYD), Dushanbe (DYU) y Bishkek (FRU). Estas nuevas rutas se pondrán en marcha una vez se hayan completado las autorizaciones reglamentarias.</w:t>
      </w:r>
    </w:p>
    <w:bookmarkEnd w:id="1"/>
    <w:p w:rsidR="0011451C" w:rsidP="094F36B6" w:rsidRDefault="0011451C" w14:paraId="3C171D18" w14:textId="42E78831">
      <w:pPr>
        <w:spacing w:after="0" w:line="276" w:lineRule="auto"/>
        <w:ind w:firstLine="0"/>
        <w:jc w:val="both"/>
        <w:rPr>
          <w:rFonts w:ascii="Book Antiqua" w:hAnsi="Book Antiqua"/>
          <w:i w:val="1"/>
          <w:iCs w:val="1"/>
          <w:noProof w:val="0"/>
          <w:sz w:val="24"/>
          <w:szCs w:val="24"/>
          <w:lang w:val="es-MX"/>
        </w:rPr>
      </w:pPr>
      <w:r w:rsidRPr="094F36B6" w:rsidR="1593378F">
        <w:rPr>
          <w:rFonts w:ascii="Book Antiqua" w:hAnsi="Book Antiqua"/>
          <w:b w:val="1"/>
          <w:bCs w:val="1"/>
          <w:noProof w:val="0"/>
          <w:sz w:val="24"/>
          <w:szCs w:val="24"/>
          <w:lang w:val="es-MX"/>
        </w:rPr>
        <w:t>Bilal</w:t>
      </w:r>
      <w:r w:rsidRPr="094F36B6" w:rsidR="1593378F">
        <w:rPr>
          <w:rFonts w:ascii="Book Antiqua" w:hAnsi="Book Antiqua"/>
          <w:b w:val="1"/>
          <w:bCs w:val="1"/>
          <w:noProof w:val="0"/>
          <w:sz w:val="24"/>
          <w:szCs w:val="24"/>
          <w:lang w:val="es-MX"/>
        </w:rPr>
        <w:t xml:space="preserve"> </w:t>
      </w:r>
      <w:r w:rsidRPr="094F36B6" w:rsidR="1593378F">
        <w:rPr>
          <w:rFonts w:ascii="Book Antiqua" w:hAnsi="Book Antiqua"/>
          <w:b w:val="1"/>
          <w:bCs w:val="1"/>
          <w:noProof w:val="0"/>
          <w:sz w:val="24"/>
          <w:szCs w:val="24"/>
          <w:lang w:val="es-MX"/>
        </w:rPr>
        <w:t>Ekşi</w:t>
      </w:r>
      <w:r w:rsidRPr="094F36B6" w:rsidR="1593378F">
        <w:rPr>
          <w:rFonts w:ascii="Book Antiqua" w:hAnsi="Book Antiqua"/>
          <w:b w:val="1"/>
          <w:bCs w:val="1"/>
          <w:noProof w:val="0"/>
          <w:sz w:val="24"/>
          <w:szCs w:val="24"/>
          <w:lang w:val="es-MX"/>
        </w:rPr>
        <w:t xml:space="preserve">, </w:t>
      </w:r>
      <w:r w:rsidRPr="094F36B6" w:rsidR="1593378F">
        <w:rPr>
          <w:rFonts w:ascii="Book Antiqua" w:hAnsi="Book Antiqua"/>
          <w:b w:val="1"/>
          <w:bCs w:val="1"/>
          <w:noProof w:val="0"/>
          <w:sz w:val="24"/>
          <w:szCs w:val="24"/>
          <w:lang w:val="es-MX"/>
        </w:rPr>
        <w:t>consejero</w:t>
      </w:r>
      <w:r w:rsidRPr="094F36B6" w:rsidR="1593378F">
        <w:rPr>
          <w:rFonts w:ascii="Book Antiqua" w:hAnsi="Book Antiqua"/>
          <w:b w:val="1"/>
          <w:bCs w:val="1"/>
          <w:noProof w:val="0"/>
          <w:sz w:val="24"/>
          <w:szCs w:val="24"/>
          <w:lang w:val="es-MX"/>
        </w:rPr>
        <w:t xml:space="preserve"> </w:t>
      </w:r>
      <w:r w:rsidRPr="094F36B6" w:rsidR="1593378F">
        <w:rPr>
          <w:rFonts w:ascii="Book Antiqua" w:hAnsi="Book Antiqua"/>
          <w:b w:val="1"/>
          <w:bCs w:val="1"/>
          <w:noProof w:val="0"/>
          <w:sz w:val="24"/>
          <w:szCs w:val="24"/>
          <w:lang w:val="es-MX"/>
        </w:rPr>
        <w:t>delegado</w:t>
      </w:r>
      <w:r w:rsidRPr="094F36B6" w:rsidR="1593378F">
        <w:rPr>
          <w:rFonts w:ascii="Book Antiqua" w:hAnsi="Book Antiqua"/>
          <w:b w:val="1"/>
          <w:bCs w:val="1"/>
          <w:noProof w:val="0"/>
          <w:sz w:val="24"/>
          <w:szCs w:val="24"/>
          <w:lang w:val="es-MX"/>
        </w:rPr>
        <w:t xml:space="preserve"> de </w:t>
      </w:r>
      <w:r w:rsidRPr="094F36B6" w:rsidR="1593378F">
        <w:rPr>
          <w:rFonts w:ascii="Book Antiqua" w:hAnsi="Book Antiqua"/>
          <w:b w:val="1"/>
          <w:bCs w:val="1"/>
          <w:noProof w:val="0"/>
          <w:sz w:val="24"/>
          <w:szCs w:val="24"/>
          <w:lang w:val="es-MX"/>
        </w:rPr>
        <w:t>Turkish</w:t>
      </w:r>
      <w:r w:rsidRPr="094F36B6" w:rsidR="1593378F">
        <w:rPr>
          <w:rFonts w:ascii="Book Antiqua" w:hAnsi="Book Antiqua"/>
          <w:b w:val="1"/>
          <w:bCs w:val="1"/>
          <w:noProof w:val="0"/>
          <w:sz w:val="24"/>
          <w:szCs w:val="24"/>
          <w:lang w:val="es-MX"/>
        </w:rPr>
        <w:t xml:space="preserve"> Airlines</w:t>
      </w:r>
      <w:r w:rsidRPr="094F36B6" w:rsidR="1593378F">
        <w:rPr>
          <w:rFonts w:ascii="Book Antiqua" w:hAnsi="Book Antiqua"/>
          <w:noProof w:val="0"/>
          <w:sz w:val="24"/>
          <w:szCs w:val="24"/>
          <w:lang w:val="es-MX"/>
        </w:rPr>
        <w:t xml:space="preserve">, ha </w:t>
      </w:r>
      <w:r w:rsidRPr="094F36B6" w:rsidR="1593378F">
        <w:rPr>
          <w:rFonts w:ascii="Book Antiqua" w:hAnsi="Book Antiqua"/>
          <w:noProof w:val="0"/>
          <w:sz w:val="24"/>
          <w:szCs w:val="24"/>
          <w:lang w:val="es-MX"/>
        </w:rPr>
        <w:t>comentado</w:t>
      </w:r>
      <w:r w:rsidRPr="094F36B6" w:rsidR="1593378F">
        <w:rPr>
          <w:rFonts w:ascii="Book Antiqua" w:hAnsi="Book Antiqua"/>
          <w:noProof w:val="0"/>
          <w:sz w:val="24"/>
          <w:szCs w:val="24"/>
          <w:lang w:val="es-MX"/>
        </w:rPr>
        <w:t xml:space="preserve"> la </w:t>
      </w:r>
      <w:r w:rsidRPr="094F36B6" w:rsidR="1593378F">
        <w:rPr>
          <w:rFonts w:ascii="Book Antiqua" w:hAnsi="Book Antiqua"/>
          <w:noProof w:val="0"/>
          <w:sz w:val="24"/>
          <w:szCs w:val="24"/>
          <w:lang w:val="es-MX"/>
        </w:rPr>
        <w:t>ampliación</w:t>
      </w:r>
      <w:r w:rsidRPr="094F36B6" w:rsidR="1593378F">
        <w:rPr>
          <w:rFonts w:ascii="Book Antiqua" w:hAnsi="Book Antiqua"/>
          <w:noProof w:val="0"/>
          <w:sz w:val="24"/>
          <w:szCs w:val="24"/>
          <w:lang w:val="es-MX"/>
        </w:rPr>
        <w:t xml:space="preserve">: </w:t>
      </w:r>
      <w:r w:rsidRPr="094F36B6" w:rsidR="1593378F">
        <w:rPr>
          <w:rFonts w:ascii="Book Antiqua" w:hAnsi="Book Antiqua"/>
          <w:i w:val="1"/>
          <w:iCs w:val="1"/>
          <w:noProof w:val="0"/>
          <w:sz w:val="24"/>
          <w:szCs w:val="24"/>
          <w:lang w:val="es-MX"/>
        </w:rPr>
        <w:t xml:space="preserve">"Nos </w:t>
      </w:r>
      <w:r w:rsidRPr="094F36B6" w:rsidR="1593378F">
        <w:rPr>
          <w:rFonts w:ascii="Book Antiqua" w:hAnsi="Book Antiqua"/>
          <w:i w:val="1"/>
          <w:iCs w:val="1"/>
          <w:noProof w:val="0"/>
          <w:sz w:val="24"/>
          <w:szCs w:val="24"/>
          <w:lang w:val="es-MX"/>
        </w:rPr>
        <w:t>complace</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reforzar</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aún</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más</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nuestra</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asociación</w:t>
      </w:r>
      <w:r w:rsidRPr="094F36B6" w:rsidR="1593378F">
        <w:rPr>
          <w:rFonts w:ascii="Book Antiqua" w:hAnsi="Book Antiqua"/>
          <w:i w:val="1"/>
          <w:iCs w:val="1"/>
          <w:noProof w:val="0"/>
          <w:sz w:val="24"/>
          <w:szCs w:val="24"/>
          <w:lang w:val="es-MX"/>
        </w:rPr>
        <w:t xml:space="preserve"> con </w:t>
      </w:r>
      <w:r w:rsidRPr="094F36B6" w:rsidR="1593378F">
        <w:rPr>
          <w:rFonts w:ascii="Book Antiqua" w:hAnsi="Book Antiqua"/>
          <w:i w:val="1"/>
          <w:iCs w:val="1"/>
          <w:noProof w:val="0"/>
          <w:sz w:val="24"/>
          <w:szCs w:val="24"/>
          <w:lang w:val="es-MX"/>
        </w:rPr>
        <w:t>airBaltic</w:t>
      </w:r>
      <w:r w:rsidRPr="094F36B6" w:rsidR="1593378F">
        <w:rPr>
          <w:rFonts w:ascii="Book Antiqua" w:hAnsi="Book Antiqua"/>
          <w:i w:val="1"/>
          <w:iCs w:val="1"/>
          <w:noProof w:val="0"/>
          <w:sz w:val="24"/>
          <w:szCs w:val="24"/>
          <w:lang w:val="es-MX"/>
        </w:rPr>
        <w:t xml:space="preserve">. Este </w:t>
      </w:r>
      <w:r w:rsidRPr="094F36B6" w:rsidR="1593378F">
        <w:rPr>
          <w:rFonts w:ascii="Book Antiqua" w:hAnsi="Book Antiqua"/>
          <w:i w:val="1"/>
          <w:iCs w:val="1"/>
          <w:noProof w:val="0"/>
          <w:sz w:val="24"/>
          <w:szCs w:val="24"/>
          <w:lang w:val="es-MX"/>
        </w:rPr>
        <w:t>acuerdo</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ampliado</w:t>
      </w:r>
      <w:r w:rsidRPr="094F36B6" w:rsidR="1593378F">
        <w:rPr>
          <w:rFonts w:ascii="Book Antiqua" w:hAnsi="Book Antiqua"/>
          <w:i w:val="1"/>
          <w:iCs w:val="1"/>
          <w:noProof w:val="0"/>
          <w:sz w:val="24"/>
          <w:szCs w:val="24"/>
          <w:lang w:val="es-MX"/>
        </w:rPr>
        <w:t xml:space="preserve"> de </w:t>
      </w:r>
      <w:r w:rsidRPr="094F36B6" w:rsidR="1593378F">
        <w:rPr>
          <w:rFonts w:ascii="Book Antiqua" w:hAnsi="Book Antiqua"/>
          <w:i w:val="1"/>
          <w:iCs w:val="1"/>
          <w:noProof w:val="0"/>
          <w:sz w:val="24"/>
          <w:szCs w:val="24"/>
          <w:lang w:val="es-MX"/>
        </w:rPr>
        <w:t>código</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compartido</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refleja</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nuestro</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compromiso</w:t>
      </w:r>
      <w:r w:rsidRPr="094F36B6" w:rsidR="1593378F">
        <w:rPr>
          <w:rFonts w:ascii="Book Antiqua" w:hAnsi="Book Antiqua"/>
          <w:i w:val="1"/>
          <w:iCs w:val="1"/>
          <w:noProof w:val="0"/>
          <w:sz w:val="24"/>
          <w:szCs w:val="24"/>
          <w:lang w:val="es-MX"/>
        </w:rPr>
        <w:t xml:space="preserve"> de </w:t>
      </w:r>
      <w:r w:rsidRPr="094F36B6" w:rsidR="1593378F">
        <w:rPr>
          <w:rFonts w:ascii="Book Antiqua" w:hAnsi="Book Antiqua"/>
          <w:i w:val="1"/>
          <w:iCs w:val="1"/>
          <w:noProof w:val="0"/>
          <w:sz w:val="24"/>
          <w:szCs w:val="24"/>
          <w:lang w:val="es-MX"/>
        </w:rPr>
        <w:t>ofrecer</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más</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opciones</w:t>
      </w:r>
      <w:r w:rsidRPr="094F36B6" w:rsidR="1593378F">
        <w:rPr>
          <w:rFonts w:ascii="Book Antiqua" w:hAnsi="Book Antiqua"/>
          <w:i w:val="1"/>
          <w:iCs w:val="1"/>
          <w:noProof w:val="0"/>
          <w:sz w:val="24"/>
          <w:szCs w:val="24"/>
          <w:lang w:val="es-MX"/>
        </w:rPr>
        <w:t xml:space="preserve"> de </w:t>
      </w:r>
      <w:r w:rsidRPr="094F36B6" w:rsidR="1593378F">
        <w:rPr>
          <w:rFonts w:ascii="Book Antiqua" w:hAnsi="Book Antiqua"/>
          <w:i w:val="1"/>
          <w:iCs w:val="1"/>
          <w:noProof w:val="0"/>
          <w:sz w:val="24"/>
          <w:szCs w:val="24"/>
          <w:lang w:val="es-MX"/>
        </w:rPr>
        <w:t>viaje</w:t>
      </w:r>
      <w:r w:rsidRPr="094F36B6" w:rsidR="1593378F">
        <w:rPr>
          <w:rFonts w:ascii="Book Antiqua" w:hAnsi="Book Antiqua"/>
          <w:i w:val="1"/>
          <w:iCs w:val="1"/>
          <w:noProof w:val="0"/>
          <w:sz w:val="24"/>
          <w:szCs w:val="24"/>
          <w:lang w:val="es-MX"/>
        </w:rPr>
        <w:t xml:space="preserve"> y </w:t>
      </w:r>
      <w:r w:rsidRPr="094F36B6" w:rsidR="1593378F">
        <w:rPr>
          <w:rFonts w:ascii="Book Antiqua" w:hAnsi="Book Antiqua"/>
          <w:i w:val="1"/>
          <w:iCs w:val="1"/>
          <w:noProof w:val="0"/>
          <w:sz w:val="24"/>
          <w:szCs w:val="24"/>
          <w:lang w:val="es-MX"/>
        </w:rPr>
        <w:t>una</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mejor</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conectividad</w:t>
      </w:r>
      <w:r w:rsidRPr="094F36B6" w:rsidR="1593378F">
        <w:rPr>
          <w:rFonts w:ascii="Book Antiqua" w:hAnsi="Book Antiqua"/>
          <w:i w:val="1"/>
          <w:iCs w:val="1"/>
          <w:noProof w:val="0"/>
          <w:sz w:val="24"/>
          <w:szCs w:val="24"/>
          <w:lang w:val="es-MX"/>
        </w:rPr>
        <w:t xml:space="preserve"> a </w:t>
      </w:r>
      <w:r w:rsidRPr="094F36B6" w:rsidR="1593378F">
        <w:rPr>
          <w:rFonts w:ascii="Book Antiqua" w:hAnsi="Book Antiqua"/>
          <w:i w:val="1"/>
          <w:iCs w:val="1"/>
          <w:noProof w:val="0"/>
          <w:sz w:val="24"/>
          <w:szCs w:val="24"/>
          <w:lang w:val="es-MX"/>
        </w:rPr>
        <w:t>nuestros</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pasajeros</w:t>
      </w:r>
      <w:r w:rsidRPr="094F36B6" w:rsidR="1593378F">
        <w:rPr>
          <w:rFonts w:ascii="Book Antiqua" w:hAnsi="Book Antiqua"/>
          <w:i w:val="1"/>
          <w:iCs w:val="1"/>
          <w:noProof w:val="0"/>
          <w:sz w:val="24"/>
          <w:szCs w:val="24"/>
          <w:lang w:val="es-MX"/>
        </w:rPr>
        <w:t xml:space="preserve">. Como la </w:t>
      </w:r>
      <w:r w:rsidRPr="094F36B6" w:rsidR="1593378F">
        <w:rPr>
          <w:rFonts w:ascii="Book Antiqua" w:hAnsi="Book Antiqua"/>
          <w:i w:val="1"/>
          <w:iCs w:val="1"/>
          <w:noProof w:val="0"/>
          <w:sz w:val="24"/>
          <w:szCs w:val="24"/>
          <w:lang w:val="es-MX"/>
        </w:rPr>
        <w:t>aerolínea</w:t>
      </w:r>
      <w:r w:rsidRPr="094F36B6" w:rsidR="1593378F">
        <w:rPr>
          <w:rFonts w:ascii="Book Antiqua" w:hAnsi="Book Antiqua"/>
          <w:i w:val="1"/>
          <w:iCs w:val="1"/>
          <w:noProof w:val="0"/>
          <w:sz w:val="24"/>
          <w:szCs w:val="24"/>
          <w:lang w:val="es-MX"/>
        </w:rPr>
        <w:t xml:space="preserve"> que </w:t>
      </w:r>
      <w:r w:rsidRPr="094F36B6" w:rsidR="1593378F">
        <w:rPr>
          <w:rFonts w:ascii="Book Antiqua" w:hAnsi="Book Antiqua"/>
          <w:i w:val="1"/>
          <w:iCs w:val="1"/>
          <w:noProof w:val="0"/>
          <w:sz w:val="24"/>
          <w:szCs w:val="24"/>
          <w:lang w:val="es-MX"/>
        </w:rPr>
        <w:t>vuela</w:t>
      </w:r>
      <w:r w:rsidRPr="094F36B6" w:rsidR="1593378F">
        <w:rPr>
          <w:rFonts w:ascii="Book Antiqua" w:hAnsi="Book Antiqua"/>
          <w:i w:val="1"/>
          <w:iCs w:val="1"/>
          <w:noProof w:val="0"/>
          <w:sz w:val="24"/>
          <w:szCs w:val="24"/>
          <w:lang w:val="es-MX"/>
        </w:rPr>
        <w:t xml:space="preserve"> a </w:t>
      </w:r>
      <w:r w:rsidRPr="094F36B6" w:rsidR="1593378F">
        <w:rPr>
          <w:rFonts w:ascii="Book Antiqua" w:hAnsi="Book Antiqua"/>
          <w:i w:val="1"/>
          <w:iCs w:val="1"/>
          <w:noProof w:val="0"/>
          <w:sz w:val="24"/>
          <w:szCs w:val="24"/>
          <w:lang w:val="es-MX"/>
        </w:rPr>
        <w:t>más</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países</w:t>
      </w:r>
      <w:r w:rsidRPr="094F36B6" w:rsidR="1593378F">
        <w:rPr>
          <w:rFonts w:ascii="Book Antiqua" w:hAnsi="Book Antiqua"/>
          <w:i w:val="1"/>
          <w:iCs w:val="1"/>
          <w:noProof w:val="0"/>
          <w:sz w:val="24"/>
          <w:szCs w:val="24"/>
          <w:lang w:val="es-MX"/>
        </w:rPr>
        <w:t xml:space="preserve"> que </w:t>
      </w:r>
      <w:r w:rsidRPr="094F36B6" w:rsidR="1593378F">
        <w:rPr>
          <w:rFonts w:ascii="Book Antiqua" w:hAnsi="Book Antiqua"/>
          <w:i w:val="1"/>
          <w:iCs w:val="1"/>
          <w:noProof w:val="0"/>
          <w:sz w:val="24"/>
          <w:szCs w:val="24"/>
          <w:lang w:val="es-MX"/>
        </w:rPr>
        <w:t>ninguna</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otra</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seguiremos</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tendiendo</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puentes</w:t>
      </w:r>
      <w:r w:rsidRPr="094F36B6" w:rsidR="1593378F">
        <w:rPr>
          <w:rFonts w:ascii="Book Antiqua" w:hAnsi="Book Antiqua"/>
          <w:i w:val="1"/>
          <w:iCs w:val="1"/>
          <w:noProof w:val="0"/>
          <w:sz w:val="24"/>
          <w:szCs w:val="24"/>
          <w:lang w:val="es-MX"/>
        </w:rPr>
        <w:t xml:space="preserve"> entre </w:t>
      </w:r>
      <w:r w:rsidRPr="094F36B6" w:rsidR="1593378F">
        <w:rPr>
          <w:rFonts w:ascii="Book Antiqua" w:hAnsi="Book Antiqua"/>
          <w:i w:val="1"/>
          <w:iCs w:val="1"/>
          <w:noProof w:val="0"/>
          <w:sz w:val="24"/>
          <w:szCs w:val="24"/>
          <w:lang w:val="es-MX"/>
        </w:rPr>
        <w:t>continentes</w:t>
      </w:r>
      <w:r w:rsidRPr="094F36B6" w:rsidR="1593378F">
        <w:rPr>
          <w:rFonts w:ascii="Book Antiqua" w:hAnsi="Book Antiqua"/>
          <w:i w:val="1"/>
          <w:iCs w:val="1"/>
          <w:noProof w:val="0"/>
          <w:sz w:val="24"/>
          <w:szCs w:val="24"/>
          <w:lang w:val="es-MX"/>
        </w:rPr>
        <w:t xml:space="preserve"> y </w:t>
      </w:r>
      <w:r w:rsidRPr="094F36B6" w:rsidR="1593378F">
        <w:rPr>
          <w:rFonts w:ascii="Book Antiqua" w:hAnsi="Book Antiqua"/>
          <w:i w:val="1"/>
          <w:iCs w:val="1"/>
          <w:noProof w:val="0"/>
          <w:sz w:val="24"/>
          <w:szCs w:val="24"/>
          <w:lang w:val="es-MX"/>
        </w:rPr>
        <w:t>culturas</w:t>
      </w:r>
      <w:r w:rsidRPr="094F36B6" w:rsidR="1593378F">
        <w:rPr>
          <w:rFonts w:ascii="Book Antiqua" w:hAnsi="Book Antiqua"/>
          <w:i w:val="1"/>
          <w:iCs w:val="1"/>
          <w:noProof w:val="0"/>
          <w:sz w:val="24"/>
          <w:szCs w:val="24"/>
          <w:lang w:val="es-MX"/>
        </w:rPr>
        <w:t xml:space="preserve"> a </w:t>
      </w:r>
      <w:r w:rsidRPr="094F36B6" w:rsidR="1593378F">
        <w:rPr>
          <w:rFonts w:ascii="Book Antiqua" w:hAnsi="Book Antiqua"/>
          <w:i w:val="1"/>
          <w:iCs w:val="1"/>
          <w:noProof w:val="0"/>
          <w:sz w:val="24"/>
          <w:szCs w:val="24"/>
          <w:lang w:val="es-MX"/>
        </w:rPr>
        <w:t>través</w:t>
      </w:r>
      <w:r w:rsidRPr="094F36B6" w:rsidR="1593378F">
        <w:rPr>
          <w:rFonts w:ascii="Book Antiqua" w:hAnsi="Book Antiqua"/>
          <w:i w:val="1"/>
          <w:iCs w:val="1"/>
          <w:noProof w:val="0"/>
          <w:sz w:val="24"/>
          <w:szCs w:val="24"/>
          <w:lang w:val="es-MX"/>
        </w:rPr>
        <w:t xml:space="preserve"> de </w:t>
      </w:r>
      <w:r w:rsidRPr="094F36B6" w:rsidR="1593378F">
        <w:rPr>
          <w:rFonts w:ascii="Book Antiqua" w:hAnsi="Book Antiqua"/>
          <w:i w:val="1"/>
          <w:iCs w:val="1"/>
          <w:noProof w:val="0"/>
          <w:sz w:val="24"/>
          <w:szCs w:val="24"/>
          <w:lang w:val="es-MX"/>
        </w:rPr>
        <w:t>colaboraciones</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estratégicas</w:t>
      </w:r>
      <w:r w:rsidRPr="094F36B6" w:rsidR="1593378F">
        <w:rPr>
          <w:rFonts w:ascii="Book Antiqua" w:hAnsi="Book Antiqua"/>
          <w:i w:val="1"/>
          <w:iCs w:val="1"/>
          <w:noProof w:val="0"/>
          <w:sz w:val="24"/>
          <w:szCs w:val="24"/>
          <w:lang w:val="es-MX"/>
        </w:rPr>
        <w:t xml:space="preserve"> y </w:t>
      </w:r>
      <w:r w:rsidRPr="094F36B6" w:rsidR="1593378F">
        <w:rPr>
          <w:rFonts w:ascii="Book Antiqua" w:hAnsi="Book Antiqua"/>
          <w:i w:val="1"/>
          <w:iCs w:val="1"/>
          <w:noProof w:val="0"/>
          <w:sz w:val="24"/>
          <w:szCs w:val="24"/>
          <w:lang w:val="es-MX"/>
        </w:rPr>
        <w:t>una</w:t>
      </w:r>
      <w:r w:rsidRPr="094F36B6" w:rsidR="1593378F">
        <w:rPr>
          <w:rFonts w:ascii="Book Antiqua" w:hAnsi="Book Antiqua"/>
          <w:i w:val="1"/>
          <w:iCs w:val="1"/>
          <w:noProof w:val="0"/>
          <w:sz w:val="24"/>
          <w:szCs w:val="24"/>
          <w:lang w:val="es-MX"/>
        </w:rPr>
        <w:t xml:space="preserve"> red </w:t>
      </w:r>
      <w:r w:rsidRPr="094F36B6" w:rsidR="1593378F">
        <w:rPr>
          <w:rFonts w:ascii="Book Antiqua" w:hAnsi="Book Antiqua"/>
          <w:i w:val="1"/>
          <w:iCs w:val="1"/>
          <w:noProof w:val="0"/>
          <w:sz w:val="24"/>
          <w:szCs w:val="24"/>
          <w:lang w:val="es-MX"/>
        </w:rPr>
        <w:t>cada</w:t>
      </w:r>
      <w:r w:rsidRPr="094F36B6" w:rsidR="1593378F">
        <w:rPr>
          <w:rFonts w:ascii="Book Antiqua" w:hAnsi="Book Antiqua"/>
          <w:i w:val="1"/>
          <w:iCs w:val="1"/>
          <w:noProof w:val="0"/>
          <w:sz w:val="24"/>
          <w:szCs w:val="24"/>
          <w:lang w:val="es-MX"/>
        </w:rPr>
        <w:t xml:space="preserve"> </w:t>
      </w:r>
      <w:r w:rsidRPr="094F36B6" w:rsidR="1593378F">
        <w:rPr>
          <w:rFonts w:ascii="Book Antiqua" w:hAnsi="Book Antiqua"/>
          <w:i w:val="1"/>
          <w:iCs w:val="1"/>
          <w:noProof w:val="0"/>
          <w:sz w:val="24"/>
          <w:szCs w:val="24"/>
          <w:lang w:val="es-MX"/>
        </w:rPr>
        <w:t>vez</w:t>
      </w:r>
      <w:r w:rsidRPr="094F36B6" w:rsidR="1593378F">
        <w:rPr>
          <w:rFonts w:ascii="Book Antiqua" w:hAnsi="Book Antiqua"/>
          <w:i w:val="1"/>
          <w:iCs w:val="1"/>
          <w:noProof w:val="0"/>
          <w:sz w:val="24"/>
          <w:szCs w:val="24"/>
          <w:lang w:val="es-MX"/>
        </w:rPr>
        <w:t xml:space="preserve"> mayor."</w:t>
      </w:r>
    </w:p>
    <w:p w:rsidR="094F36B6" w:rsidP="094F36B6" w:rsidRDefault="094F36B6" w14:paraId="742C5EF5" w14:textId="4C5316FD">
      <w:pPr>
        <w:spacing w:after="0" w:line="276" w:lineRule="auto"/>
        <w:ind w:firstLine="0"/>
        <w:jc w:val="both"/>
        <w:rPr>
          <w:rFonts w:ascii="Book Antiqua" w:hAnsi="Book Antiqua"/>
          <w:i w:val="1"/>
          <w:iCs w:val="1"/>
          <w:noProof w:val="0"/>
          <w:sz w:val="24"/>
          <w:szCs w:val="24"/>
          <w:lang w:val="es-MX"/>
        </w:rPr>
      </w:pPr>
    </w:p>
    <w:p w:rsidR="0011451C" w:rsidP="094F36B6" w:rsidRDefault="0011451C" w14:paraId="7C5999AD" w14:textId="1E1C76A4">
      <w:pPr>
        <w:pStyle w:val="Normal"/>
        <w:spacing w:after="0" w:line="276" w:lineRule="auto"/>
        <w:ind w:firstLine="0"/>
        <w:jc w:val="both"/>
        <w:rPr>
          <w:rFonts w:ascii="Book Antiqua" w:hAnsi="Book Antiqua"/>
          <w:i w:val="1"/>
          <w:iCs w:val="1"/>
          <w:noProof w:val="0"/>
          <w:sz w:val="24"/>
          <w:szCs w:val="24"/>
          <w:lang w:val="es-MX"/>
        </w:rPr>
      </w:pPr>
      <w:r w:rsidRPr="094F36B6" w:rsidR="1593378F">
        <w:rPr>
          <w:rFonts w:ascii="Book Antiqua" w:hAnsi="Book Antiqua"/>
          <w:b w:val="1"/>
          <w:bCs w:val="1"/>
          <w:noProof w:val="0"/>
          <w:sz w:val="24"/>
          <w:szCs w:val="24"/>
          <w:lang w:val="es-MX"/>
        </w:rPr>
        <w:t xml:space="preserve">Pauls </w:t>
      </w:r>
      <w:r w:rsidRPr="094F36B6" w:rsidR="1593378F">
        <w:rPr>
          <w:rFonts w:ascii="Book Antiqua" w:hAnsi="Book Antiqua"/>
          <w:b w:val="1"/>
          <w:bCs w:val="1"/>
          <w:noProof w:val="0"/>
          <w:sz w:val="24"/>
          <w:szCs w:val="24"/>
          <w:lang w:val="es-MX"/>
        </w:rPr>
        <w:t>Cālītis</w:t>
      </w:r>
      <w:r w:rsidRPr="094F36B6" w:rsidR="1593378F">
        <w:rPr>
          <w:rFonts w:ascii="Book Antiqua" w:hAnsi="Book Antiqua"/>
          <w:b w:val="1"/>
          <w:bCs w:val="1"/>
          <w:noProof w:val="0"/>
          <w:sz w:val="24"/>
          <w:szCs w:val="24"/>
          <w:lang w:val="es-MX"/>
        </w:rPr>
        <w:t xml:space="preserve">, CEO interino y COO de </w:t>
      </w:r>
      <w:r w:rsidRPr="094F36B6" w:rsidR="1593378F">
        <w:rPr>
          <w:rFonts w:ascii="Book Antiqua" w:hAnsi="Book Antiqua"/>
          <w:b w:val="1"/>
          <w:bCs w:val="1"/>
          <w:noProof w:val="0"/>
          <w:sz w:val="24"/>
          <w:szCs w:val="24"/>
          <w:lang w:val="es-MX"/>
        </w:rPr>
        <w:t>airBaltic</w:t>
      </w:r>
      <w:r w:rsidRPr="094F36B6" w:rsidR="1593378F">
        <w:rPr>
          <w:rFonts w:ascii="Book Antiqua" w:hAnsi="Book Antiqua"/>
          <w:noProof w:val="0"/>
          <w:sz w:val="24"/>
          <w:szCs w:val="24"/>
          <w:lang w:val="es-MX"/>
        </w:rPr>
        <w:t xml:space="preserve"> también comentó: </w:t>
      </w:r>
      <w:r w:rsidRPr="094F36B6" w:rsidR="1593378F">
        <w:rPr>
          <w:rFonts w:ascii="Book Antiqua" w:hAnsi="Book Antiqua"/>
          <w:i w:val="1"/>
          <w:iCs w:val="1"/>
          <w:noProof w:val="0"/>
          <w:sz w:val="24"/>
          <w:szCs w:val="24"/>
          <w:lang w:val="es-MX"/>
        </w:rPr>
        <w:t xml:space="preserve">"Estamos encantados de dar el siguiente paso en nuestra asociación con </w:t>
      </w:r>
      <w:r w:rsidRPr="094F36B6" w:rsidR="1593378F">
        <w:rPr>
          <w:rFonts w:ascii="Book Antiqua" w:hAnsi="Book Antiqua"/>
          <w:i w:val="1"/>
          <w:iCs w:val="1"/>
          <w:noProof w:val="0"/>
          <w:sz w:val="24"/>
          <w:szCs w:val="24"/>
          <w:lang w:val="es-MX"/>
        </w:rPr>
        <w:t>Turkish</w:t>
      </w:r>
      <w:r w:rsidRPr="094F36B6" w:rsidR="1593378F">
        <w:rPr>
          <w:rFonts w:ascii="Book Antiqua" w:hAnsi="Book Antiqua"/>
          <w:i w:val="1"/>
          <w:iCs w:val="1"/>
          <w:noProof w:val="0"/>
          <w:sz w:val="24"/>
          <w:szCs w:val="24"/>
          <w:lang w:val="es-MX"/>
        </w:rPr>
        <w:t xml:space="preserve"> Airlines. Esta colaboración ofrece aún más oportunidades de viaje a los pasajeros bálticos a través de la extensa red mundial de </w:t>
      </w:r>
      <w:r w:rsidRPr="094F36B6" w:rsidR="1593378F">
        <w:rPr>
          <w:rFonts w:ascii="Book Antiqua" w:hAnsi="Book Antiqua"/>
          <w:i w:val="1"/>
          <w:iCs w:val="1"/>
          <w:noProof w:val="0"/>
          <w:sz w:val="24"/>
          <w:szCs w:val="24"/>
          <w:lang w:val="es-MX"/>
        </w:rPr>
        <w:t>Turkish</w:t>
      </w:r>
      <w:r w:rsidRPr="094F36B6" w:rsidR="1593378F">
        <w:rPr>
          <w:rFonts w:ascii="Book Antiqua" w:hAnsi="Book Antiqua"/>
          <w:i w:val="1"/>
          <w:iCs w:val="1"/>
          <w:noProof w:val="0"/>
          <w:sz w:val="24"/>
          <w:szCs w:val="24"/>
          <w:lang w:val="es-MX"/>
        </w:rPr>
        <w:t xml:space="preserve"> Airlines. Al mismo tiempo, los viajeros de Turquía pueden disfrutar ahora de un mayor acceso a los destinos de </w:t>
      </w:r>
      <w:r w:rsidRPr="094F36B6" w:rsidR="1593378F">
        <w:rPr>
          <w:rFonts w:ascii="Book Antiqua" w:hAnsi="Book Antiqua"/>
          <w:i w:val="1"/>
          <w:iCs w:val="1"/>
          <w:noProof w:val="0"/>
          <w:sz w:val="24"/>
          <w:szCs w:val="24"/>
          <w:lang w:val="es-MX"/>
        </w:rPr>
        <w:t>airBaltic</w:t>
      </w:r>
      <w:r w:rsidRPr="094F36B6" w:rsidR="1593378F">
        <w:rPr>
          <w:rFonts w:ascii="Book Antiqua" w:hAnsi="Book Antiqua"/>
          <w:i w:val="1"/>
          <w:iCs w:val="1"/>
          <w:noProof w:val="0"/>
          <w:sz w:val="24"/>
          <w:szCs w:val="24"/>
          <w:lang w:val="es-MX"/>
        </w:rPr>
        <w:t xml:space="preserve"> en el Báltico y el norte de Europa. Esperamos continuar esta fructífera cooperación".</w:t>
      </w:r>
    </w:p>
    <w:p w:rsidR="0011451C" w:rsidP="094F36B6" w:rsidRDefault="0011451C" w14:paraId="08FB8797" w14:textId="3B68B265">
      <w:pPr>
        <w:pStyle w:val="Normal"/>
        <w:spacing w:after="0" w:line="276" w:lineRule="auto"/>
        <w:ind w:firstLine="708"/>
        <w:jc w:val="both"/>
        <w:rPr>
          <w:rFonts w:ascii="Book Antiqua" w:hAnsi="Book Antiqua"/>
          <w:noProof w:val="0"/>
          <w:sz w:val="24"/>
          <w:szCs w:val="24"/>
          <w:lang w:val="es-MX"/>
        </w:rPr>
      </w:pPr>
    </w:p>
    <w:p w:rsidR="0011451C" w:rsidP="094F36B6" w:rsidRDefault="0011451C" w14:paraId="4E631960" w14:textId="4B4C2AD4">
      <w:pPr>
        <w:pStyle w:val="Normal"/>
        <w:spacing w:after="0" w:line="276" w:lineRule="auto"/>
        <w:ind w:firstLine="708"/>
        <w:jc w:val="both"/>
        <w:rPr>
          <w:rFonts w:ascii="Book Antiqua" w:hAnsi="Book Antiqua"/>
          <w:noProof w:val="0"/>
          <w:sz w:val="24"/>
          <w:szCs w:val="24"/>
          <w:lang w:val="es-MX"/>
        </w:rPr>
      </w:pPr>
    </w:p>
    <w:p w:rsidR="0011451C" w:rsidP="094F36B6" w:rsidRDefault="0011451C" w14:paraId="4AEA6EAE" w14:textId="52F41FCF">
      <w:pPr>
        <w:pStyle w:val="Normal"/>
        <w:spacing w:after="0" w:line="276" w:lineRule="auto"/>
        <w:ind w:firstLine="0"/>
        <w:jc w:val="both"/>
        <w:rPr>
          <w:rFonts w:ascii="Book Antiqua" w:hAnsi="Book Antiqua"/>
          <w:noProof w:val="0"/>
          <w:sz w:val="24"/>
          <w:szCs w:val="24"/>
          <w:lang w:val="es-MX"/>
        </w:rPr>
      </w:pPr>
      <w:r w:rsidRPr="094F36B6" w:rsidR="1593378F">
        <w:rPr>
          <w:rFonts w:ascii="Book Antiqua" w:hAnsi="Book Antiqua"/>
          <w:noProof w:val="0"/>
          <w:sz w:val="24"/>
          <w:szCs w:val="24"/>
          <w:lang w:val="es-MX"/>
        </w:rPr>
        <w:t xml:space="preserve">Como </w:t>
      </w:r>
      <w:r w:rsidRPr="094F36B6" w:rsidR="1593378F">
        <w:rPr>
          <w:rFonts w:ascii="Book Antiqua" w:hAnsi="Book Antiqua"/>
          <w:noProof w:val="0"/>
          <w:sz w:val="24"/>
          <w:szCs w:val="24"/>
          <w:lang w:val="es-MX"/>
        </w:rPr>
        <w:t>parte</w:t>
      </w:r>
      <w:r w:rsidRPr="094F36B6" w:rsidR="1593378F">
        <w:rPr>
          <w:rFonts w:ascii="Book Antiqua" w:hAnsi="Book Antiqua"/>
          <w:noProof w:val="0"/>
          <w:sz w:val="24"/>
          <w:szCs w:val="24"/>
          <w:lang w:val="es-MX"/>
        </w:rPr>
        <w:t xml:space="preserve"> de la </w:t>
      </w:r>
      <w:r w:rsidRPr="094F36B6" w:rsidR="1593378F">
        <w:rPr>
          <w:rFonts w:ascii="Book Antiqua" w:hAnsi="Book Antiqua"/>
          <w:noProof w:val="0"/>
          <w:sz w:val="24"/>
          <w:szCs w:val="24"/>
          <w:lang w:val="es-MX"/>
        </w:rPr>
        <w:t>asociación</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ampliada</w:t>
      </w:r>
      <w:r w:rsidRPr="094F36B6" w:rsidR="1593378F">
        <w:rPr>
          <w:rFonts w:ascii="Book Antiqua" w:hAnsi="Book Antiqua"/>
          <w:noProof w:val="0"/>
          <w:sz w:val="24"/>
          <w:szCs w:val="24"/>
          <w:lang w:val="es-MX"/>
        </w:rPr>
        <w:t xml:space="preserve">, ambas </w:t>
      </w:r>
      <w:r w:rsidRPr="094F36B6" w:rsidR="1593378F">
        <w:rPr>
          <w:rFonts w:ascii="Book Antiqua" w:hAnsi="Book Antiqua"/>
          <w:noProof w:val="0"/>
          <w:sz w:val="24"/>
          <w:szCs w:val="24"/>
          <w:lang w:val="es-MX"/>
        </w:rPr>
        <w:t>aerolíneas</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colocarán</w:t>
      </w:r>
      <w:r w:rsidRPr="094F36B6" w:rsidR="1593378F">
        <w:rPr>
          <w:rFonts w:ascii="Book Antiqua" w:hAnsi="Book Antiqua"/>
          <w:noProof w:val="0"/>
          <w:sz w:val="24"/>
          <w:szCs w:val="24"/>
          <w:lang w:val="es-MX"/>
        </w:rPr>
        <w:t xml:space="preserve"> sus </w:t>
      </w:r>
      <w:r w:rsidRPr="094F36B6" w:rsidR="1593378F">
        <w:rPr>
          <w:rFonts w:ascii="Book Antiqua" w:hAnsi="Book Antiqua"/>
          <w:noProof w:val="0"/>
          <w:sz w:val="24"/>
          <w:szCs w:val="24"/>
          <w:lang w:val="es-MX"/>
        </w:rPr>
        <w:t>respectivos</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números</w:t>
      </w:r>
      <w:r w:rsidRPr="094F36B6" w:rsidR="1593378F">
        <w:rPr>
          <w:rFonts w:ascii="Book Antiqua" w:hAnsi="Book Antiqua"/>
          <w:noProof w:val="0"/>
          <w:sz w:val="24"/>
          <w:szCs w:val="24"/>
          <w:lang w:val="es-MX"/>
        </w:rPr>
        <w:t xml:space="preserve"> de </w:t>
      </w:r>
      <w:r w:rsidRPr="094F36B6" w:rsidR="1593378F">
        <w:rPr>
          <w:rFonts w:ascii="Book Antiqua" w:hAnsi="Book Antiqua"/>
          <w:noProof w:val="0"/>
          <w:sz w:val="24"/>
          <w:szCs w:val="24"/>
          <w:lang w:val="es-MX"/>
        </w:rPr>
        <w:t>vuelo</w:t>
      </w:r>
      <w:r w:rsidRPr="094F36B6" w:rsidR="1593378F">
        <w:rPr>
          <w:rFonts w:ascii="Book Antiqua" w:hAnsi="Book Antiqua"/>
          <w:noProof w:val="0"/>
          <w:sz w:val="24"/>
          <w:szCs w:val="24"/>
          <w:lang w:val="es-MX"/>
        </w:rPr>
        <w:t xml:space="preserve"> de </w:t>
      </w:r>
      <w:r w:rsidRPr="094F36B6" w:rsidR="1593378F">
        <w:rPr>
          <w:rFonts w:ascii="Book Antiqua" w:hAnsi="Book Antiqua"/>
          <w:noProof w:val="0"/>
          <w:sz w:val="24"/>
          <w:szCs w:val="24"/>
          <w:lang w:val="es-MX"/>
        </w:rPr>
        <w:t>comercialización</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en</w:t>
      </w:r>
      <w:r w:rsidRPr="094F36B6" w:rsidR="1593378F">
        <w:rPr>
          <w:rFonts w:ascii="Book Antiqua" w:hAnsi="Book Antiqua"/>
          <w:noProof w:val="0"/>
          <w:sz w:val="24"/>
          <w:szCs w:val="24"/>
          <w:lang w:val="es-MX"/>
        </w:rPr>
        <w:t xml:space="preserve"> las </w:t>
      </w:r>
      <w:r w:rsidRPr="094F36B6" w:rsidR="1593378F">
        <w:rPr>
          <w:rFonts w:ascii="Book Antiqua" w:hAnsi="Book Antiqua"/>
          <w:noProof w:val="0"/>
          <w:sz w:val="24"/>
          <w:szCs w:val="24"/>
          <w:lang w:val="es-MX"/>
        </w:rPr>
        <w:t>rutas</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recién</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incluidas</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además</w:t>
      </w:r>
      <w:r w:rsidRPr="094F36B6" w:rsidR="1593378F">
        <w:rPr>
          <w:rFonts w:ascii="Book Antiqua" w:hAnsi="Book Antiqua"/>
          <w:noProof w:val="0"/>
          <w:sz w:val="24"/>
          <w:szCs w:val="24"/>
          <w:lang w:val="es-MX"/>
        </w:rPr>
        <w:t xml:space="preserve"> del </w:t>
      </w:r>
      <w:r w:rsidRPr="094F36B6" w:rsidR="1593378F">
        <w:rPr>
          <w:rFonts w:ascii="Book Antiqua" w:hAnsi="Book Antiqua"/>
          <w:noProof w:val="0"/>
          <w:sz w:val="24"/>
          <w:szCs w:val="24"/>
          <w:lang w:val="es-MX"/>
        </w:rPr>
        <w:t>servicio</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existente</w:t>
      </w:r>
      <w:r w:rsidRPr="094F36B6" w:rsidR="1593378F">
        <w:rPr>
          <w:rFonts w:ascii="Book Antiqua" w:hAnsi="Book Antiqua"/>
          <w:noProof w:val="0"/>
          <w:sz w:val="24"/>
          <w:szCs w:val="24"/>
          <w:lang w:val="es-MX"/>
        </w:rPr>
        <w:t xml:space="preserve"> Riga-</w:t>
      </w:r>
      <w:r w:rsidRPr="094F36B6" w:rsidR="1593378F">
        <w:rPr>
          <w:rFonts w:ascii="Book Antiqua" w:hAnsi="Book Antiqua"/>
          <w:noProof w:val="0"/>
          <w:sz w:val="24"/>
          <w:szCs w:val="24"/>
          <w:lang w:val="es-MX"/>
        </w:rPr>
        <w:t>Estambul</w:t>
      </w:r>
      <w:r w:rsidRPr="094F36B6" w:rsidR="1593378F">
        <w:rPr>
          <w:rFonts w:ascii="Book Antiqua" w:hAnsi="Book Antiqua"/>
          <w:noProof w:val="0"/>
          <w:sz w:val="24"/>
          <w:szCs w:val="24"/>
          <w:lang w:val="es-MX"/>
        </w:rPr>
        <w:t xml:space="preserve">-Riga. El </w:t>
      </w:r>
      <w:r w:rsidRPr="094F36B6" w:rsidR="1593378F">
        <w:rPr>
          <w:rFonts w:ascii="Book Antiqua" w:hAnsi="Book Antiqua"/>
          <w:noProof w:val="0"/>
          <w:sz w:val="24"/>
          <w:szCs w:val="24"/>
          <w:lang w:val="es-MX"/>
        </w:rPr>
        <w:t>acuerdo</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sigue</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atrayendo</w:t>
      </w:r>
      <w:r w:rsidRPr="094F36B6" w:rsidR="1593378F">
        <w:rPr>
          <w:rFonts w:ascii="Book Antiqua" w:hAnsi="Book Antiqua"/>
          <w:noProof w:val="0"/>
          <w:sz w:val="24"/>
          <w:szCs w:val="24"/>
          <w:lang w:val="es-MX"/>
        </w:rPr>
        <w:t xml:space="preserve"> a un </w:t>
      </w:r>
      <w:r w:rsidRPr="094F36B6" w:rsidR="1593378F">
        <w:rPr>
          <w:rFonts w:ascii="Book Antiqua" w:hAnsi="Book Antiqua"/>
          <w:noProof w:val="0"/>
          <w:sz w:val="24"/>
          <w:szCs w:val="24"/>
          <w:lang w:val="es-MX"/>
        </w:rPr>
        <w:t>número</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creciente</w:t>
      </w:r>
      <w:r w:rsidRPr="094F36B6" w:rsidR="1593378F">
        <w:rPr>
          <w:rFonts w:ascii="Book Antiqua" w:hAnsi="Book Antiqua"/>
          <w:noProof w:val="0"/>
          <w:sz w:val="24"/>
          <w:szCs w:val="24"/>
          <w:lang w:val="es-MX"/>
        </w:rPr>
        <w:t xml:space="preserve"> de </w:t>
      </w:r>
      <w:r w:rsidRPr="094F36B6" w:rsidR="1593378F">
        <w:rPr>
          <w:rFonts w:ascii="Book Antiqua" w:hAnsi="Book Antiqua"/>
          <w:noProof w:val="0"/>
          <w:sz w:val="24"/>
          <w:szCs w:val="24"/>
          <w:lang w:val="es-MX"/>
        </w:rPr>
        <w:t>pasajeros</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ofreciendo</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experiencias</w:t>
      </w:r>
      <w:r w:rsidRPr="094F36B6" w:rsidR="1593378F">
        <w:rPr>
          <w:rFonts w:ascii="Book Antiqua" w:hAnsi="Book Antiqua"/>
          <w:noProof w:val="0"/>
          <w:sz w:val="24"/>
          <w:szCs w:val="24"/>
          <w:lang w:val="es-MX"/>
        </w:rPr>
        <w:t xml:space="preserve"> de </w:t>
      </w:r>
      <w:r w:rsidRPr="094F36B6" w:rsidR="1593378F">
        <w:rPr>
          <w:rFonts w:ascii="Book Antiqua" w:hAnsi="Book Antiqua"/>
          <w:noProof w:val="0"/>
          <w:sz w:val="24"/>
          <w:szCs w:val="24"/>
          <w:lang w:val="es-MX"/>
        </w:rPr>
        <w:t>viaje</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fluidas</w:t>
      </w:r>
      <w:r w:rsidRPr="094F36B6" w:rsidR="1593378F">
        <w:rPr>
          <w:rFonts w:ascii="Book Antiqua" w:hAnsi="Book Antiqua"/>
          <w:noProof w:val="0"/>
          <w:sz w:val="24"/>
          <w:szCs w:val="24"/>
          <w:lang w:val="es-MX"/>
        </w:rPr>
        <w:t xml:space="preserve"> y </w:t>
      </w:r>
      <w:r w:rsidRPr="094F36B6" w:rsidR="1593378F">
        <w:rPr>
          <w:rFonts w:ascii="Book Antiqua" w:hAnsi="Book Antiqua"/>
          <w:noProof w:val="0"/>
          <w:sz w:val="24"/>
          <w:szCs w:val="24"/>
          <w:lang w:val="es-MX"/>
        </w:rPr>
        <w:t>una</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mejor</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conectividad</w:t>
      </w:r>
      <w:r w:rsidRPr="094F36B6" w:rsidR="1593378F">
        <w:rPr>
          <w:rFonts w:ascii="Book Antiqua" w:hAnsi="Book Antiqua"/>
          <w:noProof w:val="0"/>
          <w:sz w:val="24"/>
          <w:szCs w:val="24"/>
          <w:lang w:val="es-MX"/>
        </w:rPr>
        <w:t xml:space="preserve"> a </w:t>
      </w:r>
      <w:r w:rsidRPr="094F36B6" w:rsidR="1593378F">
        <w:rPr>
          <w:rFonts w:ascii="Book Antiqua" w:hAnsi="Book Antiqua"/>
          <w:noProof w:val="0"/>
          <w:sz w:val="24"/>
          <w:szCs w:val="24"/>
          <w:lang w:val="es-MX"/>
        </w:rPr>
        <w:t>través</w:t>
      </w:r>
      <w:r w:rsidRPr="094F36B6" w:rsidR="1593378F">
        <w:rPr>
          <w:rFonts w:ascii="Book Antiqua" w:hAnsi="Book Antiqua"/>
          <w:noProof w:val="0"/>
          <w:sz w:val="24"/>
          <w:szCs w:val="24"/>
          <w:lang w:val="es-MX"/>
        </w:rPr>
        <w:t xml:space="preserve"> de </w:t>
      </w:r>
      <w:r w:rsidRPr="094F36B6" w:rsidR="1593378F">
        <w:rPr>
          <w:rFonts w:ascii="Book Antiqua" w:hAnsi="Book Antiqua"/>
          <w:noProof w:val="0"/>
          <w:sz w:val="24"/>
          <w:szCs w:val="24"/>
          <w:lang w:val="es-MX"/>
        </w:rPr>
        <w:t>los</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respectivos</w:t>
      </w:r>
      <w:r w:rsidRPr="094F36B6" w:rsidR="1593378F">
        <w:rPr>
          <w:rFonts w:ascii="Book Antiqua" w:hAnsi="Book Antiqua"/>
          <w:noProof w:val="0"/>
          <w:sz w:val="24"/>
          <w:szCs w:val="24"/>
          <w:lang w:val="es-MX"/>
        </w:rPr>
        <w:t xml:space="preserve"> </w:t>
      </w:r>
      <w:r w:rsidRPr="094F36B6" w:rsidR="1593378F">
        <w:rPr>
          <w:rFonts w:ascii="Book Antiqua" w:hAnsi="Book Antiqua"/>
          <w:noProof w:val="0"/>
          <w:sz w:val="24"/>
          <w:szCs w:val="24"/>
          <w:lang w:val="es-MX"/>
        </w:rPr>
        <w:t>centros</w:t>
      </w:r>
      <w:r w:rsidRPr="094F36B6" w:rsidR="1593378F">
        <w:rPr>
          <w:rFonts w:ascii="Book Antiqua" w:hAnsi="Book Antiqua"/>
          <w:noProof w:val="0"/>
          <w:sz w:val="24"/>
          <w:szCs w:val="24"/>
          <w:lang w:val="es-MX"/>
        </w:rPr>
        <w:t xml:space="preserve"> de </w:t>
      </w:r>
      <w:r w:rsidRPr="094F36B6" w:rsidR="1593378F">
        <w:rPr>
          <w:rFonts w:ascii="Book Antiqua" w:hAnsi="Book Antiqua"/>
          <w:noProof w:val="0"/>
          <w:sz w:val="24"/>
          <w:szCs w:val="24"/>
          <w:lang w:val="es-MX"/>
        </w:rPr>
        <w:t>operaciones</w:t>
      </w:r>
      <w:r w:rsidRPr="094F36B6" w:rsidR="1593378F">
        <w:rPr>
          <w:rFonts w:ascii="Book Antiqua" w:hAnsi="Book Antiqua"/>
          <w:noProof w:val="0"/>
          <w:sz w:val="24"/>
          <w:szCs w:val="24"/>
          <w:lang w:val="es-MX"/>
        </w:rPr>
        <w:t xml:space="preserve"> de las </w:t>
      </w:r>
      <w:r w:rsidRPr="094F36B6" w:rsidR="1593378F">
        <w:rPr>
          <w:rFonts w:ascii="Book Antiqua" w:hAnsi="Book Antiqua"/>
          <w:noProof w:val="0"/>
          <w:sz w:val="24"/>
          <w:szCs w:val="24"/>
          <w:lang w:val="es-MX"/>
        </w:rPr>
        <w:t>aerolíneas</w:t>
      </w:r>
      <w:r w:rsidRPr="094F36B6" w:rsidR="1593378F">
        <w:rPr>
          <w:rFonts w:ascii="Book Antiqua" w:hAnsi="Book Antiqua"/>
          <w:noProof w:val="0"/>
          <w:sz w:val="24"/>
          <w:szCs w:val="24"/>
          <w:lang w:val="es-MX"/>
        </w:rPr>
        <w:t>.</w:t>
      </w:r>
    </w:p>
    <w:p w:rsidR="46FD4CD4" w:rsidP="46FD4CD4" w:rsidRDefault="46FD4CD4" w14:paraId="5B8C3B99" w14:textId="0A476D79">
      <w:pPr>
        <w:pStyle w:val="Normal"/>
        <w:ind w:firstLine="708"/>
        <w:jc w:val="both"/>
        <w:rPr>
          <w:rFonts w:ascii="Book Antiqua" w:hAnsi="Book Antiqua"/>
          <w:sz w:val="24"/>
          <w:szCs w:val="24"/>
          <w:lang w:val="en-GB"/>
        </w:rPr>
      </w:pPr>
    </w:p>
    <w:p w:rsidRPr="0011451C" w:rsidR="0011451C" w:rsidP="009D3705" w:rsidRDefault="0011451C" w14:paraId="0D2E50D4" w14:textId="4E6D1C7B">
      <w:pPr>
        <w:spacing w:after="0" w:line="276" w:lineRule="auto"/>
        <w:jc w:val="both"/>
        <w:rPr>
          <w:rFonts w:ascii="Book Antiqua" w:hAnsi="Book Antiqua" w:eastAsia="Book Antiqua" w:cs="Book Antiqua"/>
          <w:b/>
          <w:sz w:val="26"/>
          <w:szCs w:val="26"/>
          <w:lang w:val="en-US" w:eastAsia="tr-TR"/>
        </w:rPr>
      </w:pPr>
      <w:r w:rsidRPr="0011451C">
        <w:rPr>
          <w:rFonts w:ascii="Book Antiqua" w:hAnsi="Book Antiqua" w:eastAsia="Book Antiqua" w:cs="Book Antiqua"/>
          <w:b/>
          <w:sz w:val="26"/>
          <w:szCs w:val="26"/>
          <w:lang w:val="en-US" w:eastAsia="tr-TR"/>
        </w:rPr>
        <w:t>Turkish Airlines, Inc.</w:t>
      </w:r>
    </w:p>
    <w:p w:rsidRPr="0011451C" w:rsidR="0011451C" w:rsidP="009D3705" w:rsidRDefault="0011451C" w14:paraId="44DF87E4" w14:textId="77777777">
      <w:pPr>
        <w:spacing w:after="0" w:line="276" w:lineRule="auto"/>
        <w:jc w:val="both"/>
        <w:rPr>
          <w:rFonts w:ascii="Book Antiqua" w:hAnsi="Book Antiqua" w:eastAsia="Book Antiqua" w:cs="Book Antiqua"/>
          <w:b/>
          <w:sz w:val="26"/>
          <w:szCs w:val="26"/>
          <w:lang w:val="en-US" w:eastAsia="tr-TR"/>
        </w:rPr>
      </w:pPr>
      <w:r w:rsidRPr="0011451C">
        <w:rPr>
          <w:rFonts w:ascii="Book Antiqua" w:hAnsi="Book Antiqua" w:eastAsia="Book Antiqua" w:cs="Book Antiqua"/>
          <w:b/>
          <w:sz w:val="26"/>
          <w:szCs w:val="26"/>
          <w:lang w:val="en-US" w:eastAsia="tr-TR"/>
        </w:rPr>
        <w:t>Media Relations</w:t>
      </w:r>
    </w:p>
    <w:p w:rsidR="008F14F3" w:rsidP="00FE60B4" w:rsidRDefault="008F14F3" w14:paraId="459B7063" w14:textId="77777777">
      <w:pPr>
        <w:spacing w:after="0" w:line="276" w:lineRule="auto"/>
        <w:rPr>
          <w:rFonts w:ascii="Book Antiqua" w:hAnsi="Book Antiqua" w:eastAsia="Book Antiqua" w:cs="Book Antiqua"/>
          <w:b/>
          <w:sz w:val="26"/>
          <w:szCs w:val="26"/>
          <w:lang w:val="en-US" w:eastAsia="tr-TR"/>
        </w:rPr>
      </w:pPr>
    </w:p>
    <w:p w:rsidRPr="00AA6CFB" w:rsidR="008F14F3" w:rsidP="094F36B6" w:rsidRDefault="008F14F3" w14:paraId="18C0F900" w14:textId="4F1B8CA0">
      <w:pPr>
        <w:spacing w:after="0" w:line="276" w:lineRule="auto"/>
        <w:jc w:val="both"/>
        <w:rPr>
          <w:rFonts w:ascii="Book Antiqua" w:hAnsi="Book Antiqua" w:eastAsia="Times New Roman" w:cs="Times New Roman"/>
          <w:b w:val="1"/>
          <w:bCs w:val="1"/>
          <w:color w:val="000000"/>
          <w:sz w:val="18"/>
          <w:szCs w:val="18"/>
          <w:u w:val="single"/>
          <w:bdr w:val="none" w:color="auto" w:sz="0" w:space="0" w:frame="1"/>
          <w:lang w:val="en-AU" w:eastAsia="en-GB"/>
        </w:rPr>
      </w:pPr>
      <w:bookmarkStart w:name="_Hlk200625793" w:id="3"/>
      <w:r w:rsidRPr="094F36B6" w:rsidR="008F14F3">
        <w:rPr>
          <w:rFonts w:ascii="Book Antiqua" w:hAnsi="Book Antiqua" w:eastAsia="Times New Roman" w:cs="Times New Roman"/>
          <w:b w:val="1"/>
          <w:bCs w:val="1"/>
          <w:color w:val="000000"/>
          <w:sz w:val="18"/>
          <w:szCs w:val="18"/>
          <w:u w:val="single"/>
          <w:bdr w:val="none" w:color="auto" w:sz="0" w:space="0" w:frame="1"/>
          <w:lang w:val="en-AU" w:eastAsia="en-GB"/>
        </w:rPr>
        <w:t>A</w:t>
      </w:r>
      <w:r w:rsidRPr="094F36B6" w:rsidR="03298E5B">
        <w:rPr>
          <w:rFonts w:ascii="Book Antiqua" w:hAnsi="Book Antiqua" w:eastAsia="Times New Roman" w:cs="Times New Roman"/>
          <w:b w:val="1"/>
          <w:bCs w:val="1"/>
          <w:color w:val="000000"/>
          <w:sz w:val="18"/>
          <w:szCs w:val="18"/>
          <w:u w:val="single"/>
          <w:bdr w:val="none" w:color="auto" w:sz="0" w:space="0" w:frame="1"/>
          <w:lang w:val="en-AU" w:eastAsia="en-GB"/>
        </w:rPr>
        <w:t>cerca</w:t>
      </w:r>
      <w:r w:rsidRPr="094F36B6" w:rsidR="03298E5B">
        <w:rPr>
          <w:rFonts w:ascii="Book Antiqua" w:hAnsi="Book Antiqua" w:eastAsia="Times New Roman" w:cs="Times New Roman"/>
          <w:b w:val="1"/>
          <w:bCs w:val="1"/>
          <w:color w:val="000000"/>
          <w:sz w:val="18"/>
          <w:szCs w:val="18"/>
          <w:u w:val="single"/>
          <w:bdr w:val="none" w:color="auto" w:sz="0" w:space="0" w:frame="1"/>
          <w:lang w:val="en-AU" w:eastAsia="en-GB"/>
        </w:rPr>
        <w:t xml:space="preserve"> de</w:t>
      </w:r>
      <w:r w:rsidRPr="094F36B6" w:rsidR="008F14F3">
        <w:rPr>
          <w:rFonts w:ascii="Book Antiqua" w:hAnsi="Book Antiqua" w:eastAsia="Times New Roman" w:cs="Times New Roman"/>
          <w:b w:val="1"/>
          <w:bCs w:val="1"/>
          <w:color w:val="000000"/>
          <w:sz w:val="18"/>
          <w:szCs w:val="18"/>
          <w:u w:val="single"/>
          <w:bdr w:val="none" w:color="auto" w:sz="0" w:space="0" w:frame="1"/>
          <w:lang w:val="en-AU" w:eastAsia="en-GB"/>
        </w:rPr>
        <w:t xml:space="preserve"> Turkish Airlines:</w:t>
      </w:r>
    </w:p>
    <w:p w:rsidR="008F14F3" w:rsidP="094F36B6" w:rsidRDefault="008F14F3" w14:paraId="3E1D3810" w14:textId="08E0615A">
      <w:pPr>
        <w:spacing w:after="0" w:line="276" w:lineRule="auto"/>
        <w:jc w:val="both"/>
        <w:rPr>
          <w:rFonts w:ascii="Book Antiqua" w:hAnsi="Book Antiqua" w:eastAsia="Times New Roman" w:cs="Times New Roman"/>
          <w:color w:val="000000"/>
          <w:sz w:val="18"/>
          <w:szCs w:val="18"/>
          <w:bdr w:val="none" w:color="auto" w:sz="0" w:space="0" w:frame="1"/>
          <w:lang w:val="es-ES" w:eastAsia="en-GB"/>
        </w:rPr>
      </w:pPr>
      <w:r w:rsidRPr="094F36B6" w:rsidR="4DDDF2D6">
        <w:rPr>
          <w:rFonts w:ascii="Book Antiqua" w:hAnsi="Book Antiqua" w:eastAsia="Times New Roman" w:cs="Times New Roman"/>
          <w:color w:val="000000" w:themeColor="text1" w:themeTint="FF" w:themeShade="FF"/>
          <w:sz w:val="18"/>
          <w:szCs w:val="18"/>
          <w:lang w:val="es-ES" w:eastAsia="en-GB"/>
        </w:rPr>
        <w:t xml:space="preserve">Fundada en 1933 con una flota de cinco aviones, </w:t>
      </w:r>
      <w:r w:rsidRPr="094F36B6" w:rsidR="4DDDF2D6">
        <w:rPr>
          <w:rFonts w:ascii="Book Antiqua" w:hAnsi="Book Antiqua" w:eastAsia="Times New Roman" w:cs="Times New Roman"/>
          <w:color w:val="000000" w:themeColor="text1" w:themeTint="FF" w:themeShade="FF"/>
          <w:sz w:val="18"/>
          <w:szCs w:val="18"/>
          <w:lang w:val="es-ES" w:eastAsia="en-GB"/>
        </w:rPr>
        <w:t>Turkish</w:t>
      </w:r>
      <w:r w:rsidRPr="094F36B6" w:rsidR="4DDDF2D6">
        <w:rPr>
          <w:rFonts w:ascii="Book Antiqua" w:hAnsi="Book Antiqua" w:eastAsia="Times New Roman" w:cs="Times New Roman"/>
          <w:color w:val="000000" w:themeColor="text1" w:themeTint="FF" w:themeShade="FF"/>
          <w:sz w:val="18"/>
          <w:szCs w:val="18"/>
          <w:lang w:val="es-ES" w:eastAsia="en-GB"/>
        </w:rPr>
        <w:t xml:space="preserve"> Airlines, miembro de </w:t>
      </w:r>
      <w:r w:rsidRPr="094F36B6" w:rsidR="4DDDF2D6">
        <w:rPr>
          <w:rFonts w:ascii="Book Antiqua" w:hAnsi="Book Antiqua" w:eastAsia="Times New Roman" w:cs="Times New Roman"/>
          <w:color w:val="000000" w:themeColor="text1" w:themeTint="FF" w:themeShade="FF"/>
          <w:sz w:val="18"/>
          <w:szCs w:val="18"/>
          <w:lang w:val="es-ES" w:eastAsia="en-GB"/>
        </w:rPr>
        <w:t>Star</w:t>
      </w:r>
      <w:r w:rsidRPr="094F36B6" w:rsidR="4DDDF2D6">
        <w:rPr>
          <w:rFonts w:ascii="Book Antiqua" w:hAnsi="Book Antiqua" w:eastAsia="Times New Roman" w:cs="Times New Roman"/>
          <w:color w:val="000000" w:themeColor="text1" w:themeTint="FF" w:themeShade="FF"/>
          <w:sz w:val="18"/>
          <w:szCs w:val="18"/>
          <w:lang w:val="es-ES" w:eastAsia="en-GB"/>
        </w:rPr>
        <w:t xml:space="preserve"> Alliance, cuenta con una flota de 486 aviones (de pasajeros y carga) que vuelan a 353 destinos en todo el mundo, 300 internacionales y 53 nacionales en 131 países. Puede encontrar más información sobre </w:t>
      </w:r>
      <w:r w:rsidRPr="094F36B6" w:rsidR="4DDDF2D6">
        <w:rPr>
          <w:rFonts w:ascii="Book Antiqua" w:hAnsi="Book Antiqua" w:eastAsia="Times New Roman" w:cs="Times New Roman"/>
          <w:color w:val="000000" w:themeColor="text1" w:themeTint="FF" w:themeShade="FF"/>
          <w:sz w:val="18"/>
          <w:szCs w:val="18"/>
          <w:lang w:val="es-ES" w:eastAsia="en-GB"/>
        </w:rPr>
        <w:t>Turkish</w:t>
      </w:r>
      <w:r w:rsidRPr="094F36B6" w:rsidR="4DDDF2D6">
        <w:rPr>
          <w:rFonts w:ascii="Book Antiqua" w:hAnsi="Book Antiqua" w:eastAsia="Times New Roman" w:cs="Times New Roman"/>
          <w:color w:val="000000" w:themeColor="text1" w:themeTint="FF" w:themeShade="FF"/>
          <w:sz w:val="18"/>
          <w:szCs w:val="18"/>
          <w:lang w:val="es-ES" w:eastAsia="en-GB"/>
        </w:rPr>
        <w:t xml:space="preserve"> Airlines en su sitio web oficial www.turkishairlines.com o en sus cuentas de redes sociales en</w:t>
      </w:r>
      <w:r w:rsidRPr="094F36B6" w:rsidR="008F14F3">
        <w:rPr>
          <w:rFonts w:ascii="Book Antiqua" w:hAnsi="Book Antiqua" w:eastAsia="Times New Roman" w:cs="Times New Roman"/>
          <w:color w:val="000000"/>
          <w:sz w:val="18"/>
          <w:szCs w:val="18"/>
          <w:bdr w:val="none" w:color="auto" w:sz="0" w:space="0" w:frame="1"/>
          <w:lang w:val="es-ES" w:eastAsia="en-GB"/>
        </w:rPr>
        <w:t xml:space="preserve"> </w:t>
      </w:r>
      <w:hyperlink w:history="1" r:id="R54a492406c224251">
        <w:r w:rsidRPr="094F36B6" w:rsidR="008F14F3">
          <w:rPr>
            <w:rStyle w:val="Hyperlink"/>
            <w:rFonts w:ascii="Book Antiqua" w:hAnsi="Book Antiqua" w:eastAsia="Times New Roman" w:cs="Times New Roman"/>
            <w:sz w:val="18"/>
            <w:szCs w:val="18"/>
            <w:bdr w:val="none" w:color="auto" w:sz="0" w:space="0" w:frame="1"/>
            <w:lang w:val="es-ES" w:eastAsia="en-GB"/>
          </w:rPr>
          <w:t>Facebook</w:t>
        </w:r>
      </w:hyperlink>
      <w:r w:rsidRPr="094F36B6" w:rsidR="008F14F3">
        <w:rPr>
          <w:rFonts w:ascii="Book Antiqua" w:hAnsi="Book Antiqua" w:eastAsia="Times New Roman" w:cs="Times New Roman"/>
          <w:color w:val="000000"/>
          <w:sz w:val="18"/>
          <w:szCs w:val="18"/>
          <w:bdr w:val="none" w:color="auto" w:sz="0" w:space="0" w:frame="1"/>
          <w:lang w:val="es-ES" w:eastAsia="en-GB"/>
        </w:rPr>
        <w:t xml:space="preserve">, </w:t>
      </w:r>
      <w:hyperlink w:history="1" r:id="R3994737519a84e73">
        <w:r w:rsidRPr="094F36B6" w:rsidR="008F14F3">
          <w:rPr>
            <w:rStyle w:val="Hyperlink"/>
            <w:rFonts w:ascii="Book Antiqua" w:hAnsi="Book Antiqua" w:eastAsia="Times New Roman" w:cs="Times New Roman"/>
            <w:sz w:val="18"/>
            <w:szCs w:val="18"/>
            <w:bdr w:val="none" w:color="auto" w:sz="0" w:space="0" w:frame="1"/>
            <w:lang w:val="es-ES" w:eastAsia="en-GB"/>
          </w:rPr>
          <w:t>X</w:t>
        </w:r>
      </w:hyperlink>
      <w:r w:rsidRPr="094F36B6" w:rsidR="008F14F3">
        <w:rPr>
          <w:rFonts w:ascii="Book Antiqua" w:hAnsi="Book Antiqua" w:eastAsia="Times New Roman" w:cs="Times New Roman"/>
          <w:color w:val="000000"/>
          <w:sz w:val="18"/>
          <w:szCs w:val="18"/>
          <w:bdr w:val="none" w:color="auto" w:sz="0" w:space="0" w:frame="1"/>
          <w:lang w:val="es-ES" w:eastAsia="en-GB"/>
        </w:rPr>
        <w:t xml:space="preserve">, </w:t>
      </w:r>
      <w:hyperlink w:history="1" r:id="R53a882f1b0544920">
        <w:r w:rsidRPr="094F36B6" w:rsidR="008F14F3">
          <w:rPr>
            <w:rStyle w:val="Hyperlink"/>
            <w:rFonts w:ascii="Book Antiqua" w:hAnsi="Book Antiqua" w:eastAsia="Times New Roman" w:cs="Times New Roman"/>
            <w:sz w:val="18"/>
            <w:szCs w:val="18"/>
            <w:bdr w:val="none" w:color="auto" w:sz="0" w:space="0" w:frame="1"/>
            <w:lang w:val="es-ES" w:eastAsia="en-GB"/>
          </w:rPr>
          <w:t>YouTube</w:t>
        </w:r>
      </w:hyperlink>
      <w:r w:rsidRPr="094F36B6" w:rsidR="008F14F3">
        <w:rPr>
          <w:rFonts w:ascii="Book Antiqua" w:hAnsi="Book Antiqua" w:eastAsia="Times New Roman" w:cs="Times New Roman"/>
          <w:color w:val="000000"/>
          <w:sz w:val="18"/>
          <w:szCs w:val="18"/>
          <w:bdr w:val="none" w:color="auto" w:sz="0" w:space="0" w:frame="1"/>
          <w:lang w:val="es-ES" w:eastAsia="en-GB"/>
        </w:rPr>
        <w:t xml:space="preserve">, </w:t>
      </w:r>
      <w:hyperlink w:history="1" r:id="R7153320cfb384a61">
        <w:r w:rsidRPr="094F36B6" w:rsidR="008F14F3">
          <w:rPr>
            <w:rStyle w:val="Hyperlink"/>
            <w:rFonts w:ascii="Book Antiqua" w:hAnsi="Book Antiqua" w:eastAsia="Times New Roman" w:cs="Times New Roman"/>
            <w:sz w:val="18"/>
            <w:szCs w:val="18"/>
            <w:bdr w:val="none" w:color="auto" w:sz="0" w:space="0" w:frame="1"/>
            <w:lang w:val="es-ES" w:eastAsia="en-GB"/>
          </w:rPr>
          <w:t>LinkedIn</w:t>
        </w:r>
      </w:hyperlink>
      <w:r w:rsidRPr="094F36B6" w:rsidR="008F14F3">
        <w:rPr>
          <w:rFonts w:ascii="Book Antiqua" w:hAnsi="Book Antiqua" w:eastAsia="Times New Roman" w:cs="Times New Roman"/>
          <w:color w:val="000000"/>
          <w:sz w:val="18"/>
          <w:szCs w:val="18"/>
          <w:bdr w:val="none" w:color="auto" w:sz="0" w:space="0" w:frame="1"/>
          <w:lang w:val="es-ES" w:eastAsia="en-GB"/>
        </w:rPr>
        <w:t xml:space="preserve"> </w:t>
      </w:r>
      <w:r w:rsidRPr="094F36B6" w:rsidR="7AB52AEB">
        <w:rPr>
          <w:rFonts w:ascii="Book Antiqua" w:hAnsi="Book Antiqua" w:eastAsia="Times New Roman" w:cs="Times New Roman"/>
          <w:color w:val="000000"/>
          <w:sz w:val="18"/>
          <w:szCs w:val="18"/>
          <w:bdr w:val="none" w:color="auto" w:sz="0" w:space="0" w:frame="1"/>
          <w:lang w:val="es-ES" w:eastAsia="en-GB"/>
        </w:rPr>
        <w:t xml:space="preserve">e</w:t>
      </w:r>
      <w:r w:rsidRPr="094F36B6" w:rsidR="008F14F3">
        <w:rPr>
          <w:rFonts w:ascii="Book Antiqua" w:hAnsi="Book Antiqua" w:eastAsia="Times New Roman" w:cs="Times New Roman"/>
          <w:color w:val="000000"/>
          <w:sz w:val="18"/>
          <w:szCs w:val="18"/>
          <w:bdr w:val="none" w:color="auto" w:sz="0" w:space="0" w:frame="1"/>
          <w:lang w:val="es-ES" w:eastAsia="en-GB"/>
        </w:rPr>
        <w:t xml:space="preserve"> </w:t>
      </w:r>
      <w:hyperlink w:history="1" r:id="Rc6bd8151808448de">
        <w:r w:rsidRPr="094F36B6" w:rsidR="008F14F3">
          <w:rPr>
            <w:rStyle w:val="Hyperlink"/>
            <w:rFonts w:ascii="Book Antiqua" w:hAnsi="Book Antiqua" w:eastAsia="Times New Roman" w:cs="Times New Roman"/>
            <w:sz w:val="18"/>
            <w:szCs w:val="18"/>
            <w:bdr w:val="none" w:color="auto" w:sz="0" w:space="0" w:frame="1"/>
            <w:lang w:val="es-ES" w:eastAsia="en-GB"/>
          </w:rPr>
          <w:t>Instagram</w:t>
        </w:r>
      </w:hyperlink>
      <w:r w:rsidRPr="094F36B6" w:rsidR="008F14F3">
        <w:rPr>
          <w:rFonts w:ascii="Book Antiqua" w:hAnsi="Book Antiqua" w:eastAsia="Times New Roman" w:cs="Times New Roman"/>
          <w:color w:val="000000"/>
          <w:sz w:val="18"/>
          <w:szCs w:val="18"/>
          <w:bdr w:val="none" w:color="auto" w:sz="0" w:space="0" w:frame="1"/>
          <w:lang w:val="es-ES" w:eastAsia="en-GB"/>
        </w:rPr>
        <w:t>.</w:t>
      </w:r>
    </w:p>
    <w:p w:rsidR="00BB24D2" w:rsidP="094F36B6" w:rsidRDefault="00BB24D2" w14:paraId="6AEF8DA2" w14:textId="209F5873" w14:noSpellErr="1">
      <w:pPr>
        <w:spacing w:after="0" w:line="276" w:lineRule="auto"/>
        <w:jc w:val="both"/>
        <w:rPr>
          <w:rFonts w:ascii="Book Antiqua" w:hAnsi="Book Antiqua" w:eastAsia="Times New Roman" w:cs="Times New Roman"/>
          <w:color w:val="000000"/>
          <w:sz w:val="18"/>
          <w:szCs w:val="18"/>
          <w:bdr w:val="none" w:color="auto" w:sz="0" w:space="0" w:frame="1"/>
          <w:lang w:val="en-AU" w:eastAsia="en-GB"/>
        </w:rPr>
      </w:pPr>
    </w:p>
    <w:p w:rsidRPr="00BB24D2" w:rsidR="00BB24D2" w:rsidP="094F36B6" w:rsidRDefault="00BB24D2" w14:paraId="10FEC6A3" w14:textId="6F03363B">
      <w:pPr>
        <w:spacing w:line="240" w:lineRule="auto"/>
        <w:jc w:val="both"/>
        <w:rPr>
          <w:rFonts w:ascii="Book Antiqua" w:hAnsi="Book Antiqua"/>
          <w:b w:val="1"/>
          <w:bCs w:val="1"/>
          <w:color w:val="000000"/>
          <w:sz w:val="18"/>
          <w:szCs w:val="18"/>
          <w:u w:val="single"/>
          <w:bdr w:val="none" w:color="auto" w:sz="0" w:space="0" w:frame="1"/>
          <w:lang w:val="en-GB"/>
        </w:rPr>
      </w:pPr>
      <w:r w:rsidRPr="094F36B6" w:rsidR="00BB24D2">
        <w:rPr>
          <w:rFonts w:ascii="Book Antiqua" w:hAnsi="Book Antiqua"/>
          <w:b w:val="1"/>
          <w:bCs w:val="1"/>
          <w:color w:val="000000"/>
          <w:sz w:val="18"/>
          <w:szCs w:val="18"/>
          <w:u w:val="single"/>
          <w:bdr w:val="none" w:color="auto" w:sz="0" w:space="0" w:frame="1"/>
          <w:lang w:val="en-GB"/>
        </w:rPr>
        <w:t>A</w:t>
      </w:r>
      <w:r w:rsidRPr="094F36B6" w:rsidR="5F67EAE3">
        <w:rPr>
          <w:rFonts w:ascii="Book Antiqua" w:hAnsi="Book Antiqua"/>
          <w:b w:val="1"/>
          <w:bCs w:val="1"/>
          <w:color w:val="000000"/>
          <w:sz w:val="18"/>
          <w:szCs w:val="18"/>
          <w:u w:val="single"/>
          <w:bdr w:val="none" w:color="auto" w:sz="0" w:space="0" w:frame="1"/>
          <w:lang w:val="en-GB"/>
        </w:rPr>
        <w:t>cerca</w:t>
      </w:r>
      <w:r w:rsidRPr="094F36B6" w:rsidR="5F67EAE3">
        <w:rPr>
          <w:rFonts w:ascii="Book Antiqua" w:hAnsi="Book Antiqua"/>
          <w:b w:val="1"/>
          <w:bCs w:val="1"/>
          <w:color w:val="000000"/>
          <w:sz w:val="18"/>
          <w:szCs w:val="18"/>
          <w:u w:val="single"/>
          <w:bdr w:val="none" w:color="auto" w:sz="0" w:space="0" w:frame="1"/>
          <w:lang w:val="en-GB"/>
        </w:rPr>
        <w:t xml:space="preserve"> de </w:t>
      </w:r>
      <w:r w:rsidRPr="094F36B6" w:rsidR="00BB24D2">
        <w:rPr>
          <w:rFonts w:ascii="Book Antiqua" w:hAnsi="Book Antiqua"/>
          <w:b w:val="1"/>
          <w:bCs w:val="1"/>
          <w:color w:val="000000"/>
          <w:sz w:val="18"/>
          <w:szCs w:val="18"/>
          <w:u w:val="single"/>
          <w:bdr w:val="none" w:color="auto" w:sz="0" w:space="0" w:frame="1"/>
          <w:lang w:val="en-GB"/>
        </w:rPr>
        <w:t>Star Alliance:</w:t>
      </w:r>
    </w:p>
    <w:p w:rsidRPr="00BB24D2" w:rsidR="00BB24D2" w:rsidP="094F36B6" w:rsidRDefault="00BB24D2" w14:paraId="42EA552B" w14:textId="31E754EF">
      <w:pPr>
        <w:spacing w:line="240" w:lineRule="auto"/>
        <w:jc w:val="both"/>
        <w:rPr>
          <w:rFonts w:ascii="Book Antiqua" w:hAnsi="Book Antiqua"/>
          <w:color w:val="000000"/>
          <w:sz w:val="18"/>
          <w:szCs w:val="18"/>
          <w:lang w:val="en-GB"/>
        </w:rPr>
      </w:pPr>
      <w:r w:rsidRPr="094F36B6" w:rsidR="1800A22C">
        <w:rPr>
          <w:rFonts w:ascii="Book Antiqua" w:hAnsi="Book Antiqua"/>
          <w:color w:val="000000" w:themeColor="text1" w:themeTint="FF" w:themeShade="FF"/>
          <w:sz w:val="18"/>
          <w:szCs w:val="18"/>
          <w:lang w:val="es-ES"/>
        </w:rPr>
        <w:t xml:space="preserve">Creada en 1997 como la primera alianza de aerolíneas verdaderamente global, la red </w:t>
      </w:r>
      <w:r w:rsidRPr="094F36B6" w:rsidR="1800A22C">
        <w:rPr>
          <w:rFonts w:ascii="Book Antiqua" w:hAnsi="Book Antiqua"/>
          <w:color w:val="000000" w:themeColor="text1" w:themeTint="FF" w:themeShade="FF"/>
          <w:sz w:val="18"/>
          <w:szCs w:val="18"/>
          <w:lang w:val="es-ES"/>
        </w:rPr>
        <w:t>Star</w:t>
      </w:r>
      <w:r w:rsidRPr="094F36B6" w:rsidR="1800A22C">
        <w:rPr>
          <w:rFonts w:ascii="Book Antiqua" w:hAnsi="Book Antiqua"/>
          <w:color w:val="000000" w:themeColor="text1" w:themeTint="FF" w:themeShade="FF"/>
          <w:sz w:val="18"/>
          <w:szCs w:val="18"/>
          <w:lang w:val="es-ES"/>
        </w:rPr>
        <w:t xml:space="preserve"> Alliance se basó en una propuesta de valor al cliente de alcance global, reconocimiento mundial y servicio sin fisuras. Desde su creación, ha ofrecido la mayor y más completa red de aerolíneas, con un fuerte énfasis en mejorar la experiencia del cliente a lo largo de todo el viaje de la Alianza.</w:t>
      </w:r>
      <w:r>
        <w:br/>
      </w:r>
      <w:r w:rsidRPr="094F36B6" w:rsidR="1800A22C">
        <w:rPr>
          <w:rFonts w:ascii="Book Antiqua" w:hAnsi="Book Antiqua"/>
          <w:color w:val="000000" w:themeColor="text1" w:themeTint="FF" w:themeShade="FF"/>
          <w:sz w:val="18"/>
          <w:szCs w:val="18"/>
          <w:lang w:val="en-GB"/>
        </w:rPr>
        <w:t xml:space="preserve">Las </w:t>
      </w:r>
      <w:r w:rsidRPr="094F36B6" w:rsidR="1800A22C">
        <w:rPr>
          <w:rFonts w:ascii="Book Antiqua" w:hAnsi="Book Antiqua"/>
          <w:color w:val="000000" w:themeColor="text1" w:themeTint="FF" w:themeShade="FF"/>
          <w:sz w:val="18"/>
          <w:szCs w:val="18"/>
          <w:lang w:val="en-GB"/>
        </w:rPr>
        <w:t>aerolíneas</w:t>
      </w:r>
      <w:r w:rsidRPr="094F36B6" w:rsidR="1800A22C">
        <w:rPr>
          <w:rFonts w:ascii="Book Antiqua" w:hAnsi="Book Antiqua"/>
          <w:color w:val="000000" w:themeColor="text1" w:themeTint="FF" w:themeShade="FF"/>
          <w:sz w:val="18"/>
          <w:szCs w:val="18"/>
          <w:lang w:val="en-GB"/>
        </w:rPr>
        <w:t xml:space="preserve"> </w:t>
      </w:r>
      <w:r w:rsidRPr="094F36B6" w:rsidR="1800A22C">
        <w:rPr>
          <w:rFonts w:ascii="Book Antiqua" w:hAnsi="Book Antiqua"/>
          <w:color w:val="000000" w:themeColor="text1" w:themeTint="FF" w:themeShade="FF"/>
          <w:sz w:val="18"/>
          <w:szCs w:val="18"/>
          <w:lang w:val="en-GB"/>
        </w:rPr>
        <w:t>miembros</w:t>
      </w:r>
      <w:r w:rsidRPr="094F36B6" w:rsidR="1800A22C">
        <w:rPr>
          <w:rFonts w:ascii="Book Antiqua" w:hAnsi="Book Antiqua"/>
          <w:color w:val="000000" w:themeColor="text1" w:themeTint="FF" w:themeShade="FF"/>
          <w:sz w:val="18"/>
          <w:szCs w:val="18"/>
          <w:lang w:val="en-GB"/>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r>
        <w:br/>
      </w:r>
      <w:r w:rsidRPr="094F36B6" w:rsidR="1800A22C">
        <w:rPr>
          <w:rFonts w:ascii="Book Antiqua" w:hAnsi="Book Antiqua"/>
          <w:color w:val="000000" w:themeColor="text1" w:themeTint="FF" w:themeShade="FF"/>
          <w:sz w:val="18"/>
          <w:szCs w:val="18"/>
          <w:lang w:val="en-GB"/>
        </w:rPr>
        <w:t xml:space="preserve">En total, la red de Star Alliance </w:t>
      </w:r>
      <w:r w:rsidRPr="094F36B6" w:rsidR="1800A22C">
        <w:rPr>
          <w:rFonts w:ascii="Book Antiqua" w:hAnsi="Book Antiqua"/>
          <w:color w:val="000000" w:themeColor="text1" w:themeTint="FF" w:themeShade="FF"/>
          <w:sz w:val="18"/>
          <w:szCs w:val="18"/>
          <w:lang w:val="en-GB"/>
        </w:rPr>
        <w:t>ofrece</w:t>
      </w:r>
      <w:r w:rsidRPr="094F36B6" w:rsidR="1800A22C">
        <w:rPr>
          <w:rFonts w:ascii="Book Antiqua" w:hAnsi="Book Antiqua"/>
          <w:color w:val="000000" w:themeColor="text1" w:themeTint="FF" w:themeShade="FF"/>
          <w:sz w:val="18"/>
          <w:szCs w:val="18"/>
          <w:lang w:val="en-GB"/>
        </w:rPr>
        <w:t xml:space="preserve"> </w:t>
      </w:r>
      <w:r w:rsidRPr="094F36B6" w:rsidR="1800A22C">
        <w:rPr>
          <w:rFonts w:ascii="Book Antiqua" w:hAnsi="Book Antiqua"/>
          <w:color w:val="000000" w:themeColor="text1" w:themeTint="FF" w:themeShade="FF"/>
          <w:sz w:val="18"/>
          <w:szCs w:val="18"/>
          <w:lang w:val="en-GB"/>
        </w:rPr>
        <w:t>actualmente</w:t>
      </w:r>
      <w:r w:rsidRPr="094F36B6" w:rsidR="1800A22C">
        <w:rPr>
          <w:rFonts w:ascii="Book Antiqua" w:hAnsi="Book Antiqua"/>
          <w:color w:val="000000" w:themeColor="text1" w:themeTint="FF" w:themeShade="FF"/>
          <w:sz w:val="18"/>
          <w:szCs w:val="18"/>
          <w:lang w:val="en-GB"/>
        </w:rPr>
        <w:t xml:space="preserve"> 17.837 </w:t>
      </w:r>
      <w:r w:rsidRPr="094F36B6" w:rsidR="1800A22C">
        <w:rPr>
          <w:rFonts w:ascii="Book Antiqua" w:hAnsi="Book Antiqua"/>
          <w:color w:val="000000" w:themeColor="text1" w:themeTint="FF" w:themeShade="FF"/>
          <w:sz w:val="18"/>
          <w:szCs w:val="18"/>
          <w:lang w:val="en-GB"/>
        </w:rPr>
        <w:t>vuelos</w:t>
      </w:r>
      <w:r w:rsidRPr="094F36B6" w:rsidR="1800A22C">
        <w:rPr>
          <w:rFonts w:ascii="Book Antiqua" w:hAnsi="Book Antiqua"/>
          <w:color w:val="000000" w:themeColor="text1" w:themeTint="FF" w:themeShade="FF"/>
          <w:sz w:val="18"/>
          <w:szCs w:val="18"/>
          <w:lang w:val="en-GB"/>
        </w:rPr>
        <w:t xml:space="preserve"> </w:t>
      </w:r>
      <w:r w:rsidRPr="094F36B6" w:rsidR="1800A22C">
        <w:rPr>
          <w:rFonts w:ascii="Book Antiqua" w:hAnsi="Book Antiqua"/>
          <w:color w:val="000000" w:themeColor="text1" w:themeTint="FF" w:themeShade="FF"/>
          <w:sz w:val="18"/>
          <w:szCs w:val="18"/>
          <w:lang w:val="en-GB"/>
        </w:rPr>
        <w:t>diarios</w:t>
      </w:r>
      <w:r w:rsidRPr="094F36B6" w:rsidR="1800A22C">
        <w:rPr>
          <w:rFonts w:ascii="Book Antiqua" w:hAnsi="Book Antiqua"/>
          <w:color w:val="000000" w:themeColor="text1" w:themeTint="FF" w:themeShade="FF"/>
          <w:sz w:val="18"/>
          <w:szCs w:val="18"/>
          <w:lang w:val="en-GB"/>
        </w:rPr>
        <w:t xml:space="preserve"> a </w:t>
      </w:r>
      <w:r w:rsidRPr="094F36B6" w:rsidR="1800A22C">
        <w:rPr>
          <w:rFonts w:ascii="Book Antiqua" w:hAnsi="Book Antiqua"/>
          <w:color w:val="000000" w:themeColor="text1" w:themeTint="FF" w:themeShade="FF"/>
          <w:sz w:val="18"/>
          <w:szCs w:val="18"/>
          <w:lang w:val="en-GB"/>
        </w:rPr>
        <w:t>más</w:t>
      </w:r>
      <w:r w:rsidRPr="094F36B6" w:rsidR="1800A22C">
        <w:rPr>
          <w:rFonts w:ascii="Book Antiqua" w:hAnsi="Book Antiqua"/>
          <w:color w:val="000000" w:themeColor="text1" w:themeTint="FF" w:themeShade="FF"/>
          <w:sz w:val="18"/>
          <w:szCs w:val="18"/>
          <w:lang w:val="en-GB"/>
        </w:rPr>
        <w:t xml:space="preserve"> de 1.160 </w:t>
      </w:r>
      <w:r w:rsidRPr="094F36B6" w:rsidR="1800A22C">
        <w:rPr>
          <w:rFonts w:ascii="Book Antiqua" w:hAnsi="Book Antiqua"/>
          <w:color w:val="000000" w:themeColor="text1" w:themeTint="FF" w:themeShade="FF"/>
          <w:sz w:val="18"/>
          <w:szCs w:val="18"/>
          <w:lang w:val="en-GB"/>
        </w:rPr>
        <w:t>aeropuertos</w:t>
      </w:r>
      <w:r w:rsidRPr="094F36B6" w:rsidR="1800A22C">
        <w:rPr>
          <w:rFonts w:ascii="Book Antiqua" w:hAnsi="Book Antiqua"/>
          <w:color w:val="000000" w:themeColor="text1" w:themeTint="FF" w:themeShade="FF"/>
          <w:sz w:val="18"/>
          <w:szCs w:val="18"/>
          <w:lang w:val="en-GB"/>
        </w:rPr>
        <w:t xml:space="preserve"> de 192 </w:t>
      </w:r>
      <w:r w:rsidRPr="094F36B6" w:rsidR="1800A22C">
        <w:rPr>
          <w:rFonts w:ascii="Book Antiqua" w:hAnsi="Book Antiqua"/>
          <w:color w:val="000000" w:themeColor="text1" w:themeTint="FF" w:themeShade="FF"/>
          <w:sz w:val="18"/>
          <w:szCs w:val="18"/>
          <w:lang w:val="en-GB"/>
        </w:rPr>
        <w:t>países</w:t>
      </w:r>
      <w:r w:rsidRPr="094F36B6" w:rsidR="1800A22C">
        <w:rPr>
          <w:rFonts w:ascii="Book Antiqua" w:hAnsi="Book Antiqua"/>
          <w:color w:val="000000" w:themeColor="text1" w:themeTint="FF" w:themeShade="FF"/>
          <w:sz w:val="18"/>
          <w:szCs w:val="18"/>
          <w:lang w:val="en-GB"/>
        </w:rPr>
        <w:t xml:space="preserve">. </w:t>
      </w:r>
      <w:r w:rsidRPr="094F36B6" w:rsidR="1800A22C">
        <w:rPr>
          <w:rFonts w:ascii="Book Antiqua" w:hAnsi="Book Antiqua"/>
          <w:color w:val="000000" w:themeColor="text1" w:themeTint="FF" w:themeShade="FF"/>
          <w:sz w:val="18"/>
          <w:szCs w:val="18"/>
          <w:lang w:val="en-GB"/>
        </w:rPr>
        <w:t>Juneyao</w:t>
      </w:r>
      <w:r w:rsidRPr="094F36B6" w:rsidR="1800A22C">
        <w:rPr>
          <w:rFonts w:ascii="Book Antiqua" w:hAnsi="Book Antiqua"/>
          <w:color w:val="000000" w:themeColor="text1" w:themeTint="FF" w:themeShade="FF"/>
          <w:sz w:val="18"/>
          <w:szCs w:val="18"/>
          <w:lang w:val="en-GB"/>
        </w:rPr>
        <w:t xml:space="preserve"> Airlines, socio de </w:t>
      </w:r>
      <w:r w:rsidRPr="094F36B6" w:rsidR="1800A22C">
        <w:rPr>
          <w:rFonts w:ascii="Book Antiqua" w:hAnsi="Book Antiqua"/>
          <w:color w:val="000000" w:themeColor="text1" w:themeTint="FF" w:themeShade="FF"/>
          <w:sz w:val="18"/>
          <w:szCs w:val="18"/>
          <w:lang w:val="en-GB"/>
        </w:rPr>
        <w:t>conexión</w:t>
      </w:r>
      <w:r w:rsidRPr="094F36B6" w:rsidR="1800A22C">
        <w:rPr>
          <w:rFonts w:ascii="Book Antiqua" w:hAnsi="Book Antiqua"/>
          <w:color w:val="000000" w:themeColor="text1" w:themeTint="FF" w:themeShade="FF"/>
          <w:sz w:val="18"/>
          <w:szCs w:val="18"/>
          <w:lang w:val="en-GB"/>
        </w:rPr>
        <w:t xml:space="preserve"> de Star Alliance, </w:t>
      </w:r>
      <w:r w:rsidRPr="094F36B6" w:rsidR="1800A22C">
        <w:rPr>
          <w:rFonts w:ascii="Book Antiqua" w:hAnsi="Book Antiqua"/>
          <w:color w:val="000000" w:themeColor="text1" w:themeTint="FF" w:themeShade="FF"/>
          <w:sz w:val="18"/>
          <w:szCs w:val="18"/>
          <w:lang w:val="en-GB"/>
        </w:rPr>
        <w:t>ofrece</w:t>
      </w:r>
      <w:r w:rsidRPr="094F36B6" w:rsidR="1800A22C">
        <w:rPr>
          <w:rFonts w:ascii="Book Antiqua" w:hAnsi="Book Antiqua"/>
          <w:color w:val="000000" w:themeColor="text1" w:themeTint="FF" w:themeShade="FF"/>
          <w:sz w:val="18"/>
          <w:szCs w:val="18"/>
          <w:lang w:val="en-GB"/>
        </w:rPr>
        <w:t xml:space="preserve"> </w:t>
      </w:r>
      <w:r w:rsidRPr="094F36B6" w:rsidR="1800A22C">
        <w:rPr>
          <w:rFonts w:ascii="Book Antiqua" w:hAnsi="Book Antiqua"/>
          <w:color w:val="000000" w:themeColor="text1" w:themeTint="FF" w:themeShade="FF"/>
          <w:sz w:val="18"/>
          <w:szCs w:val="18"/>
          <w:lang w:val="en-GB"/>
        </w:rPr>
        <w:t>más</w:t>
      </w:r>
      <w:r w:rsidRPr="094F36B6" w:rsidR="1800A22C">
        <w:rPr>
          <w:rFonts w:ascii="Book Antiqua" w:hAnsi="Book Antiqua"/>
          <w:color w:val="000000" w:themeColor="text1" w:themeTint="FF" w:themeShade="FF"/>
          <w:sz w:val="18"/>
          <w:szCs w:val="18"/>
          <w:lang w:val="en-GB"/>
        </w:rPr>
        <w:t xml:space="preserve"> </w:t>
      </w:r>
      <w:r w:rsidRPr="094F36B6" w:rsidR="1800A22C">
        <w:rPr>
          <w:rFonts w:ascii="Book Antiqua" w:hAnsi="Book Antiqua"/>
          <w:color w:val="000000" w:themeColor="text1" w:themeTint="FF" w:themeShade="FF"/>
          <w:sz w:val="18"/>
          <w:szCs w:val="18"/>
          <w:lang w:val="en-GB"/>
        </w:rPr>
        <w:t>vuelos</w:t>
      </w:r>
      <w:r w:rsidRPr="094F36B6" w:rsidR="1800A22C">
        <w:rPr>
          <w:rFonts w:ascii="Book Antiqua" w:hAnsi="Book Antiqua"/>
          <w:color w:val="000000" w:themeColor="text1" w:themeTint="FF" w:themeShade="FF"/>
          <w:sz w:val="18"/>
          <w:szCs w:val="18"/>
          <w:lang w:val="en-GB"/>
        </w:rPr>
        <w:t xml:space="preserve"> de </w:t>
      </w:r>
      <w:r w:rsidRPr="094F36B6" w:rsidR="1800A22C">
        <w:rPr>
          <w:rFonts w:ascii="Book Antiqua" w:hAnsi="Book Antiqua"/>
          <w:color w:val="000000" w:themeColor="text1" w:themeTint="FF" w:themeShade="FF"/>
          <w:sz w:val="18"/>
          <w:szCs w:val="18"/>
          <w:lang w:val="en-GB"/>
        </w:rPr>
        <w:t>conexión</w:t>
      </w:r>
      <w:r w:rsidRPr="094F36B6" w:rsidR="1800A22C">
        <w:rPr>
          <w:rFonts w:ascii="Book Antiqua" w:hAnsi="Book Antiqua"/>
          <w:color w:val="000000" w:themeColor="text1" w:themeTint="FF" w:themeShade="FF"/>
          <w:sz w:val="18"/>
          <w:szCs w:val="18"/>
          <w:lang w:val="en-GB"/>
        </w:rPr>
        <w:t>.</w:t>
      </w:r>
      <w:r>
        <w:br/>
      </w:r>
      <w:r w:rsidRPr="094F36B6" w:rsidR="1800A22C">
        <w:rPr>
          <w:rFonts w:ascii="Book Antiqua" w:hAnsi="Book Antiqua"/>
          <w:color w:val="000000" w:themeColor="text1" w:themeTint="FF" w:themeShade="FF"/>
          <w:sz w:val="18"/>
          <w:szCs w:val="18"/>
          <w:lang w:val="es-ES"/>
        </w:rPr>
        <w:t>Oficina</w:t>
      </w:r>
      <w:r w:rsidRPr="094F36B6" w:rsidR="1800A22C">
        <w:rPr>
          <w:rFonts w:ascii="Book Antiqua" w:hAnsi="Book Antiqua"/>
          <w:color w:val="000000" w:themeColor="text1" w:themeTint="FF" w:themeShade="FF"/>
          <w:sz w:val="18"/>
          <w:szCs w:val="18"/>
          <w:lang w:val="es-ES"/>
        </w:rPr>
        <w:t xml:space="preserve"> de Prensa de </w:t>
      </w:r>
      <w:r w:rsidRPr="094F36B6" w:rsidR="1800A22C">
        <w:rPr>
          <w:rFonts w:ascii="Book Antiqua" w:hAnsi="Book Antiqua"/>
          <w:color w:val="000000" w:themeColor="text1" w:themeTint="FF" w:themeShade="FF"/>
          <w:sz w:val="18"/>
          <w:szCs w:val="18"/>
          <w:lang w:val="es-ES"/>
        </w:rPr>
        <w:t>Star</w:t>
      </w:r>
      <w:r w:rsidRPr="094F36B6" w:rsidR="1800A22C">
        <w:rPr>
          <w:rFonts w:ascii="Book Antiqua" w:hAnsi="Book Antiqua"/>
          <w:color w:val="000000" w:themeColor="text1" w:themeTint="FF" w:themeShade="FF"/>
          <w:sz w:val="18"/>
          <w:szCs w:val="18"/>
          <w:lang w:val="es-ES"/>
        </w:rPr>
        <w:t xml:space="preserve"> Alliance: Tel: +65 8729 6691 Email: </w:t>
      </w:r>
      <w:hyperlink r:id="Rc8718e53204f4e7b">
        <w:r w:rsidRPr="094F36B6" w:rsidR="00BB24D2">
          <w:rPr>
            <w:rFonts w:ascii="Book Antiqua" w:hAnsi="Book Antiqua"/>
            <w:color w:val="0000FF"/>
            <w:sz w:val="18"/>
            <w:szCs w:val="18"/>
            <w:u w:val="single"/>
            <w:lang w:val="en-GB"/>
          </w:rPr>
          <w:t>mediarelations@staralliance.com</w:t>
        </w:r>
      </w:hyperlink>
      <w:r w:rsidRPr="094F36B6" w:rsidR="00BB24D2">
        <w:rPr>
          <w:rFonts w:ascii="Book Antiqua" w:hAnsi="Book Antiqua"/>
          <w:sz w:val="18"/>
          <w:szCs w:val="18"/>
          <w:lang w:val="en-GB"/>
        </w:rPr>
        <w:t xml:space="preserve"> Visit</w:t>
      </w:r>
      <w:r w:rsidRPr="094F36B6" w:rsidR="2E4016F4">
        <w:rPr>
          <w:rFonts w:ascii="Book Antiqua" w:hAnsi="Book Antiqua"/>
          <w:sz w:val="18"/>
          <w:szCs w:val="18"/>
          <w:lang w:val="en-GB"/>
        </w:rPr>
        <w:t xml:space="preserve">a </w:t>
      </w:r>
      <w:r w:rsidRPr="094F36B6" w:rsidR="2E4016F4">
        <w:rPr>
          <w:rFonts w:ascii="Book Antiqua" w:hAnsi="Book Antiqua"/>
          <w:sz w:val="18"/>
          <w:szCs w:val="18"/>
          <w:lang w:val="en-GB"/>
        </w:rPr>
        <w:t>nuestro</w:t>
      </w:r>
      <w:r w:rsidRPr="094F36B6" w:rsidR="00BB24D2">
        <w:rPr>
          <w:rFonts w:ascii="Book Antiqua" w:hAnsi="Book Antiqua"/>
          <w:sz w:val="18"/>
          <w:szCs w:val="18"/>
          <w:lang w:val="en-GB"/>
        </w:rPr>
        <w:t xml:space="preserve"> </w:t>
      </w:r>
      <w:hyperlink r:id="Ra7aff6fc824e4641">
        <w:r w:rsidRPr="094F36B6" w:rsidR="099D3B0E">
          <w:rPr>
            <w:rStyle w:val="Hyperlink"/>
            <w:rFonts w:ascii="Book Antiqua" w:hAnsi="Book Antiqua"/>
            <w:sz w:val="18"/>
            <w:szCs w:val="18"/>
            <w:lang w:val="en-GB"/>
          </w:rPr>
          <w:t>sitio web</w:t>
        </w:r>
      </w:hyperlink>
      <w:r w:rsidRPr="094F36B6" w:rsidR="00BB24D2">
        <w:rPr>
          <w:rFonts w:ascii="Book Antiqua" w:hAnsi="Book Antiqua"/>
          <w:sz w:val="18"/>
          <w:szCs w:val="18"/>
          <w:lang w:val="en-GB"/>
        </w:rPr>
        <w:t xml:space="preserve"> o</w:t>
      </w:r>
      <w:r w:rsidRPr="094F36B6" w:rsidR="4C9B921F">
        <w:rPr>
          <w:rFonts w:ascii="Book Antiqua" w:hAnsi="Book Antiqua"/>
          <w:sz w:val="18"/>
          <w:szCs w:val="18"/>
          <w:lang w:val="en-GB"/>
        </w:rPr>
        <w:t xml:space="preserve"> </w:t>
      </w:r>
      <w:r w:rsidRPr="094F36B6" w:rsidR="4C9B921F">
        <w:rPr>
          <w:rFonts w:ascii="Book Antiqua" w:hAnsi="Book Antiqua"/>
          <w:sz w:val="18"/>
          <w:szCs w:val="18"/>
          <w:lang w:val="en-GB"/>
        </w:rPr>
        <w:t>conecta</w:t>
      </w:r>
      <w:r w:rsidRPr="094F36B6" w:rsidR="4C9B921F">
        <w:rPr>
          <w:rFonts w:ascii="Book Antiqua" w:hAnsi="Book Antiqua"/>
          <w:sz w:val="18"/>
          <w:szCs w:val="18"/>
          <w:lang w:val="en-GB"/>
        </w:rPr>
        <w:t xml:space="preserve"> con </w:t>
      </w:r>
      <w:r w:rsidRPr="094F36B6" w:rsidR="4C9B921F">
        <w:rPr>
          <w:rFonts w:ascii="Book Antiqua" w:hAnsi="Book Antiqua"/>
          <w:sz w:val="18"/>
          <w:szCs w:val="18"/>
          <w:lang w:val="en-GB"/>
        </w:rPr>
        <w:t>nosoros</w:t>
      </w:r>
      <w:r w:rsidRPr="094F36B6" w:rsidR="4C9B921F">
        <w:rPr>
          <w:rFonts w:ascii="Book Antiqua" w:hAnsi="Book Antiqua"/>
          <w:sz w:val="18"/>
          <w:szCs w:val="18"/>
          <w:lang w:val="en-GB"/>
        </w:rPr>
        <w:t xml:space="preserve"> </w:t>
      </w:r>
      <w:r w:rsidRPr="094F36B6" w:rsidR="4C9B921F">
        <w:rPr>
          <w:rFonts w:ascii="Book Antiqua" w:hAnsi="Book Antiqua"/>
          <w:sz w:val="18"/>
          <w:szCs w:val="18"/>
          <w:lang w:val="en-GB"/>
        </w:rPr>
        <w:t>en</w:t>
      </w:r>
      <w:r w:rsidRPr="094F36B6" w:rsidR="4C9B921F">
        <w:rPr>
          <w:rFonts w:ascii="Book Antiqua" w:hAnsi="Book Antiqua"/>
          <w:sz w:val="18"/>
          <w:szCs w:val="18"/>
          <w:lang w:val="en-GB"/>
        </w:rPr>
        <w:t xml:space="preserve"> redes </w:t>
      </w:r>
      <w:r w:rsidRPr="094F36B6" w:rsidR="4C9B921F">
        <w:rPr>
          <w:rFonts w:ascii="Book Antiqua" w:hAnsi="Book Antiqua"/>
          <w:sz w:val="18"/>
          <w:szCs w:val="18"/>
          <w:lang w:val="en-GB"/>
        </w:rPr>
        <w:t>sociales</w:t>
      </w:r>
      <w:r w:rsidRPr="094F36B6" w:rsidR="4C9B921F">
        <w:rPr>
          <w:rFonts w:ascii="Book Antiqua" w:hAnsi="Book Antiqua"/>
          <w:sz w:val="18"/>
          <w:szCs w:val="18"/>
          <w:lang w:val="en-GB"/>
        </w:rPr>
        <w:t>:</w:t>
      </w:r>
      <w:r w:rsidRPr="094F36B6" w:rsidR="00BB24D2">
        <w:rPr>
          <w:rFonts w:ascii="Book Antiqua" w:hAnsi="Book Antiqua"/>
          <w:sz w:val="18"/>
          <w:szCs w:val="18"/>
          <w:lang w:val="en-GB"/>
        </w:rPr>
        <w:t xml:space="preserve">   </w:t>
      </w:r>
      <w:r w:rsidRPr="094F36B6" w:rsidR="00BB24D2">
        <w:rPr>
          <w:rFonts w:ascii="Book Antiqua" w:hAnsi="Book Antiqua"/>
          <w:color w:val="000000" w:themeColor="text1" w:themeTint="FF" w:themeShade="FF"/>
          <w:sz w:val="18"/>
          <w:szCs w:val="18"/>
          <w:lang w:val="en-GB"/>
        </w:rPr>
        <w:t xml:space="preserve"> </w:t>
      </w:r>
      <w:r w:rsidR="00BB24D2">
        <w:drawing>
          <wp:inline wp14:editId="1F54E99F" wp14:anchorId="32D22AF6">
            <wp:extent cx="190500" cy="190500"/>
            <wp:effectExtent l="0" t="0" r="0" b="0"/>
            <wp:docPr id="16" name="Picture 11">
              <a:hlinkClick r:id="rId16"/>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1">
                      <a:hlinkClick xmlns:r="http://schemas.openxmlformats.org/officeDocument/2006/relationships" r:id="rId16"/>
                    </pic:cNvPr>
                    <pic:cNvPicPr>
                      <a:picLocks noChangeAspect="1" noChangeArrowheads="1"/>
                    </pic:cNvPicPr>
                  </pic:nvPicPr>
                  <pic:blipFill>
                    <a:blip xmlns:r="http://schemas.openxmlformats.org/officeDocument/2006/relationships" r:embed="rId1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94F36B6" w:rsidR="00BB24D2">
        <w:rPr>
          <w:rFonts w:ascii="Book Antiqua" w:hAnsi="Book Antiqua"/>
          <w:color w:val="000000" w:themeColor="text1" w:themeTint="FF" w:themeShade="FF"/>
          <w:sz w:val="18"/>
          <w:szCs w:val="18"/>
          <w:lang w:val="en-GB"/>
        </w:rPr>
        <w:t>  </w:t>
      </w:r>
      <w:r w:rsidR="00BB24D2">
        <w:drawing>
          <wp:inline wp14:editId="5253BFB3" wp14:anchorId="44364DB6">
            <wp:extent cx="182880" cy="182880"/>
            <wp:effectExtent l="0" t="0" r="7620" b="7620"/>
            <wp:docPr id="17" name="Picture 7" descr="A picture containing text, clipart&#10;&#10;Description automatically generated">
              <a:hlinkClick r:id="rId18"/>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7" descr="A picture containing text, clipart&#10;&#10;Description automatically generated">
                      <a:hlinkClick xmlns:r="http://schemas.openxmlformats.org/officeDocument/2006/relationships" r:id="rId18"/>
                    </pic:cNvPr>
                    <pic:cNvPicPr>
                      <a:picLocks noChangeAspect="1" noChangeArrowheads="1"/>
                    </pic:cNvPicPr>
                  </pic:nvPicPr>
                  <pic:blipFill>
                    <a:blip xmlns:r="http://schemas.openxmlformats.org/officeDocument/2006/relationships" r:embed="rId1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94F36B6" w:rsidR="00BB24D2">
        <w:rPr>
          <w:rFonts w:ascii="Book Antiqua" w:hAnsi="Book Antiqua"/>
          <w:color w:val="000000" w:themeColor="text1" w:themeTint="FF" w:themeShade="FF"/>
          <w:sz w:val="18"/>
          <w:szCs w:val="18"/>
          <w:lang w:val="en-GB"/>
        </w:rPr>
        <w:t>  </w:t>
      </w:r>
      <w:r w:rsidR="00BB24D2">
        <w:drawing>
          <wp:inline wp14:editId="0D46EA7F" wp14:anchorId="02FD41A8">
            <wp:extent cx="182880" cy="182880"/>
            <wp:effectExtent l="0" t="0" r="7620" b="7620"/>
            <wp:docPr id="18" name="Picture 8">
              <a:hlinkClick r:id="rId20"/>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8">
                      <a:hlinkClick xmlns:r="http://schemas.openxmlformats.org/officeDocument/2006/relationships" r:id="rId20"/>
                    </pic:cNvPr>
                    <pic:cNvPicPr>
                      <a:picLocks noChangeAspect="1" noChangeArrowheads="1"/>
                    </pic:cNvPicPr>
                  </pic:nvPicPr>
                  <pic:blipFill>
                    <a:blip xmlns:r="http://schemas.openxmlformats.org/officeDocument/2006/relationships"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94F36B6" w:rsidR="00BB24D2">
        <w:rPr>
          <w:rFonts w:ascii="Book Antiqua" w:hAnsi="Book Antiqua"/>
          <w:color w:val="000000" w:themeColor="text1" w:themeTint="FF" w:themeShade="FF"/>
          <w:sz w:val="18"/>
          <w:szCs w:val="18"/>
          <w:lang w:val="en-GB"/>
        </w:rPr>
        <w:t>  </w:t>
      </w:r>
      <w:r w:rsidR="00BB24D2">
        <w:drawing>
          <wp:inline wp14:editId="706B5A36" wp14:anchorId="6A2B1C8D">
            <wp:extent cx="213360" cy="182880"/>
            <wp:effectExtent l="0" t="0" r="0" b="7620"/>
            <wp:docPr id="19" name="Picture 9">
              <a:hlinkClick r:id="rId22"/>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9">
                      <a:hlinkClick xmlns:r="http://schemas.openxmlformats.org/officeDocument/2006/relationships" r:id="rId22"/>
                    </pic:cNvPr>
                    <pic:cNvPicPr>
                      <a:picLocks noChangeAspect="1" noChangeArrowheads="1"/>
                    </pic:cNvPicPr>
                  </pic:nvPicPr>
                  <pic:blipFill>
                    <a:blip xmlns:r="http://schemas.openxmlformats.org/officeDocument/2006/relationships" r:embed="rId23">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94F36B6" w:rsidR="00BB24D2">
        <w:rPr>
          <w:rFonts w:ascii="Book Antiqua" w:hAnsi="Book Antiqua"/>
          <w:color w:val="000000" w:themeColor="text1" w:themeTint="FF" w:themeShade="FF"/>
          <w:sz w:val="18"/>
          <w:szCs w:val="18"/>
          <w:lang w:val="en-GB"/>
        </w:rPr>
        <w:t> </w:t>
      </w:r>
      <w:r w:rsidR="00BB24D2">
        <w:drawing>
          <wp:inline wp14:editId="00389041" wp14:anchorId="183F1F2E">
            <wp:extent cx="259080" cy="182880"/>
            <wp:effectExtent l="0" t="0" r="7620" b="7620"/>
            <wp:docPr id="1083935621" name="Picture 10">
              <a:hlinkClick r:id="rId24"/>
            </wp:docPr>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10">
                      <a:hlinkClick xmlns:r="http://schemas.openxmlformats.org/officeDocument/2006/relationships" r:id="rId24"/>
                    </pic:cNvPr>
                    <pic:cNvPicPr>
                      <a:picLocks noChangeAspect="1" noChangeArrowheads="1"/>
                    </pic:cNvPicPr>
                  </pic:nvPicPr>
                  <pic:blipFill>
                    <a:blip xmlns:r="http://schemas.openxmlformats.org/officeDocument/2006/relationships" r:embed="rId25">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p>
    <w:bookmarkEnd w:id="3"/>
    <w:p w:rsidRPr="00441F3B" w:rsidR="00441F3B" w:rsidP="094F36B6" w:rsidRDefault="00441F3B" w14:paraId="4B716E8E" w14:textId="77777777">
      <w:pPr>
        <w:spacing w:after="0" w:line="276" w:lineRule="auto"/>
        <w:jc w:val="both"/>
        <w:rPr>
          <w:rFonts w:ascii="Book Antiqua" w:hAnsi="Book Antiqua" w:eastAsia="Times New Roman" w:cs="Times New Roman"/>
          <w:color w:val="000000"/>
          <w:sz w:val="18"/>
          <w:szCs w:val="18"/>
          <w:lang w:val="en-AU" w:eastAsia="tr-TR"/>
        </w:rPr>
      </w:pPr>
    </w:p>
    <w:p w:rsidRPr="00DF6025" w:rsidR="00DF6025" w:rsidP="094F36B6" w:rsidRDefault="00DF6025" w14:paraId="62DDDB9E" w14:textId="77777777">
      <w:pPr>
        <w:spacing w:after="0" w:line="240" w:lineRule="auto"/>
        <w:jc w:val="both"/>
        <w:rPr>
          <w:rFonts w:ascii="Book Antiqua" w:hAnsi="Book Antiqua" w:cs="Arial"/>
          <w:b w:val="1"/>
          <w:bCs w:val="1"/>
          <w:sz w:val="18"/>
          <w:szCs w:val="18"/>
          <w:u w:val="single"/>
        </w:rPr>
      </w:pPr>
      <w:bookmarkStart w:name="_Hlk175319885" w:id="4"/>
      <w:bookmarkEnd w:id="4"/>
      <w:r w:rsidRPr="094F36B6" w:rsidR="00DF6025">
        <w:rPr>
          <w:rFonts w:ascii="Book Antiqua" w:hAnsi="Book Antiqua" w:cs="Arial"/>
          <w:b w:val="1"/>
          <w:bCs w:val="1"/>
          <w:sz w:val="18"/>
          <w:szCs w:val="18"/>
          <w:u w:val="single"/>
        </w:rPr>
        <w:t>About</w:t>
      </w:r>
      <w:r w:rsidRPr="094F36B6" w:rsidR="00DF6025">
        <w:rPr>
          <w:rFonts w:ascii="Book Antiqua" w:hAnsi="Book Antiqua" w:cs="Arial"/>
          <w:b w:val="1"/>
          <w:bCs w:val="1"/>
          <w:sz w:val="18"/>
          <w:szCs w:val="18"/>
          <w:u w:val="single"/>
        </w:rPr>
        <w:t xml:space="preserve"> </w:t>
      </w:r>
      <w:r w:rsidRPr="094F36B6" w:rsidR="00DF6025">
        <w:rPr>
          <w:rFonts w:ascii="Book Antiqua" w:hAnsi="Book Antiqua" w:cs="Arial"/>
          <w:b w:val="1"/>
          <w:bCs w:val="1"/>
          <w:i w:val="1"/>
          <w:iCs w:val="1"/>
          <w:sz w:val="18"/>
          <w:szCs w:val="18"/>
          <w:u w:val="single"/>
        </w:rPr>
        <w:t>airBaltic</w:t>
      </w:r>
      <w:r w:rsidRPr="094F36B6" w:rsidR="00DF6025">
        <w:rPr>
          <w:rFonts w:ascii="Book Antiqua" w:hAnsi="Book Antiqua" w:cs="Arial"/>
          <w:b w:val="1"/>
          <w:bCs w:val="1"/>
          <w:sz w:val="18"/>
          <w:szCs w:val="18"/>
          <w:u w:val="single"/>
        </w:rPr>
        <w:t>:</w:t>
      </w:r>
    </w:p>
    <w:p w:rsidR="63465F41" w:rsidP="094F36B6" w:rsidRDefault="63465F41" w14:paraId="6E174E6D" w14:textId="7F492BA2">
      <w:pPr>
        <w:spacing w:after="0" w:line="276" w:lineRule="auto"/>
        <w:rPr>
          <w:rFonts w:ascii="Times New Roman" w:hAnsi="Times New Roman" w:eastAsia="Times New Roman" w:cs="Times New Roman"/>
          <w:sz w:val="18"/>
          <w:szCs w:val="18"/>
          <w:lang w:val="en-US" w:eastAsia="en-GB"/>
        </w:rPr>
      </w:pPr>
      <w:r w:rsidRPr="094F36B6" w:rsidR="63465F41">
        <w:rPr>
          <w:rFonts w:ascii="Times New Roman" w:hAnsi="Times New Roman" w:eastAsia="Times New Roman" w:cs="Times New Roman"/>
          <w:sz w:val="18"/>
          <w:szCs w:val="18"/>
          <w:lang w:val="en-US" w:eastAsia="en-GB"/>
        </w:rPr>
        <w:t>airBaltic</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Air</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Baltic</w:t>
      </w:r>
      <w:r w:rsidRPr="094F36B6" w:rsidR="63465F41">
        <w:rPr>
          <w:rFonts w:ascii="Times New Roman" w:hAnsi="Times New Roman" w:eastAsia="Times New Roman" w:cs="Times New Roman"/>
          <w:sz w:val="18"/>
          <w:szCs w:val="18"/>
          <w:lang w:val="en-US" w:eastAsia="en-GB"/>
        </w:rPr>
        <w:t xml:space="preserve"> Corporation AS) es la </w:t>
      </w:r>
      <w:r w:rsidRPr="094F36B6" w:rsidR="63465F41">
        <w:rPr>
          <w:rFonts w:ascii="Times New Roman" w:hAnsi="Times New Roman" w:eastAsia="Times New Roman" w:cs="Times New Roman"/>
          <w:sz w:val="18"/>
          <w:szCs w:val="18"/>
          <w:lang w:val="en-US" w:eastAsia="en-GB"/>
        </w:rPr>
        <w:t>principal</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aerolínea</w:t>
      </w:r>
      <w:r w:rsidRPr="094F36B6" w:rsidR="63465F41">
        <w:rPr>
          <w:rFonts w:ascii="Times New Roman" w:hAnsi="Times New Roman" w:eastAsia="Times New Roman" w:cs="Times New Roman"/>
          <w:sz w:val="18"/>
          <w:szCs w:val="18"/>
          <w:lang w:val="en-US" w:eastAsia="en-GB"/>
        </w:rPr>
        <w:t xml:space="preserve"> del </w:t>
      </w:r>
      <w:r w:rsidRPr="094F36B6" w:rsidR="63465F41">
        <w:rPr>
          <w:rFonts w:ascii="Times New Roman" w:hAnsi="Times New Roman" w:eastAsia="Times New Roman" w:cs="Times New Roman"/>
          <w:sz w:val="18"/>
          <w:szCs w:val="18"/>
          <w:lang w:val="en-US" w:eastAsia="en-GB"/>
        </w:rPr>
        <w:t>Báltico</w:t>
      </w:r>
      <w:r w:rsidRPr="094F36B6" w:rsidR="63465F41">
        <w:rPr>
          <w:rFonts w:ascii="Times New Roman" w:hAnsi="Times New Roman" w:eastAsia="Times New Roman" w:cs="Times New Roman"/>
          <w:sz w:val="18"/>
          <w:szCs w:val="18"/>
          <w:lang w:val="en-US" w:eastAsia="en-GB"/>
        </w:rPr>
        <w:t xml:space="preserve"> y </w:t>
      </w:r>
      <w:r w:rsidRPr="094F36B6" w:rsidR="63465F41">
        <w:rPr>
          <w:rFonts w:ascii="Times New Roman" w:hAnsi="Times New Roman" w:eastAsia="Times New Roman" w:cs="Times New Roman"/>
          <w:sz w:val="18"/>
          <w:szCs w:val="18"/>
          <w:lang w:val="en-US" w:eastAsia="en-GB"/>
        </w:rPr>
        <w:t>una</w:t>
      </w:r>
      <w:r w:rsidRPr="094F36B6" w:rsidR="63465F41">
        <w:rPr>
          <w:rFonts w:ascii="Times New Roman" w:hAnsi="Times New Roman" w:eastAsia="Times New Roman" w:cs="Times New Roman"/>
          <w:sz w:val="18"/>
          <w:szCs w:val="18"/>
          <w:lang w:val="en-US" w:eastAsia="en-GB"/>
        </w:rPr>
        <w:t xml:space="preserve"> de </w:t>
      </w:r>
      <w:r w:rsidRPr="094F36B6" w:rsidR="63465F41">
        <w:rPr>
          <w:rFonts w:ascii="Times New Roman" w:hAnsi="Times New Roman" w:eastAsia="Times New Roman" w:cs="Times New Roman"/>
          <w:sz w:val="18"/>
          <w:szCs w:val="18"/>
          <w:lang w:val="en-US" w:eastAsia="en-GB"/>
        </w:rPr>
        <w:t>las</w:t>
      </w:r>
      <w:r w:rsidRPr="094F36B6" w:rsidR="63465F41">
        <w:rPr>
          <w:rFonts w:ascii="Times New Roman" w:hAnsi="Times New Roman" w:eastAsia="Times New Roman" w:cs="Times New Roman"/>
          <w:sz w:val="18"/>
          <w:szCs w:val="18"/>
          <w:lang w:val="en-US" w:eastAsia="en-GB"/>
        </w:rPr>
        <w:t xml:space="preserve"> de</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mayor</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crecimiento</w:t>
      </w:r>
      <w:r w:rsidRPr="094F36B6" w:rsidR="63465F41">
        <w:rPr>
          <w:rFonts w:ascii="Times New Roman" w:hAnsi="Times New Roman" w:eastAsia="Times New Roman" w:cs="Times New Roman"/>
          <w:sz w:val="18"/>
          <w:szCs w:val="18"/>
          <w:lang w:val="en-US" w:eastAsia="en-GB"/>
        </w:rPr>
        <w:t xml:space="preserve"> de </w:t>
      </w:r>
      <w:r w:rsidRPr="094F36B6" w:rsidR="63465F41">
        <w:rPr>
          <w:rFonts w:ascii="Times New Roman" w:hAnsi="Times New Roman" w:eastAsia="Times New Roman" w:cs="Times New Roman"/>
          <w:sz w:val="18"/>
          <w:szCs w:val="18"/>
          <w:lang w:val="en-US" w:eastAsia="en-GB"/>
        </w:rPr>
        <w:t>Europa</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Como</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aerolínea</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híbrida</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aprovecha</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las</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ventajas</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tanto</w:t>
      </w:r>
      <w:r w:rsidRPr="094F36B6" w:rsidR="63465F41">
        <w:rPr>
          <w:rFonts w:ascii="Times New Roman" w:hAnsi="Times New Roman" w:eastAsia="Times New Roman" w:cs="Times New Roman"/>
          <w:sz w:val="18"/>
          <w:szCs w:val="18"/>
          <w:lang w:val="en-US" w:eastAsia="en-GB"/>
        </w:rPr>
        <w:t xml:space="preserve"> de </w:t>
      </w:r>
      <w:r w:rsidRPr="094F36B6" w:rsidR="63465F41">
        <w:rPr>
          <w:rFonts w:ascii="Times New Roman" w:hAnsi="Times New Roman" w:eastAsia="Times New Roman" w:cs="Times New Roman"/>
          <w:sz w:val="18"/>
          <w:szCs w:val="18"/>
          <w:lang w:val="en-US" w:eastAsia="en-GB"/>
        </w:rPr>
        <w:t>las</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redes</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tradicionales</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como</w:t>
      </w:r>
      <w:r w:rsidRPr="094F36B6" w:rsidR="63465F41">
        <w:rPr>
          <w:rFonts w:ascii="Times New Roman" w:hAnsi="Times New Roman" w:eastAsia="Times New Roman" w:cs="Times New Roman"/>
          <w:sz w:val="18"/>
          <w:szCs w:val="18"/>
          <w:lang w:val="en-US" w:eastAsia="en-GB"/>
        </w:rPr>
        <w:t xml:space="preserve"> de </w:t>
      </w:r>
      <w:r w:rsidRPr="094F36B6" w:rsidR="63465F41">
        <w:rPr>
          <w:rFonts w:ascii="Times New Roman" w:hAnsi="Times New Roman" w:eastAsia="Times New Roman" w:cs="Times New Roman"/>
          <w:sz w:val="18"/>
          <w:szCs w:val="18"/>
          <w:lang w:val="en-US" w:eastAsia="en-GB"/>
        </w:rPr>
        <w:t>las</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compañías</w:t>
      </w:r>
      <w:r w:rsidRPr="094F36B6" w:rsidR="63465F41">
        <w:rPr>
          <w:rFonts w:ascii="Times New Roman" w:hAnsi="Times New Roman" w:eastAsia="Times New Roman" w:cs="Times New Roman"/>
          <w:sz w:val="18"/>
          <w:szCs w:val="18"/>
          <w:lang w:val="en-US" w:eastAsia="en-GB"/>
        </w:rPr>
        <w:t xml:space="preserve"> de </w:t>
      </w:r>
      <w:r w:rsidRPr="094F36B6" w:rsidR="63465F41">
        <w:rPr>
          <w:rFonts w:ascii="Times New Roman" w:hAnsi="Times New Roman" w:eastAsia="Times New Roman" w:cs="Times New Roman"/>
          <w:sz w:val="18"/>
          <w:szCs w:val="18"/>
          <w:lang w:val="en-US" w:eastAsia="en-GB"/>
        </w:rPr>
        <w:t>bajo</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coste</w:t>
      </w:r>
      <w:r w:rsidRPr="094F36B6" w:rsidR="63465F41">
        <w:rPr>
          <w:rFonts w:ascii="Times New Roman" w:hAnsi="Times New Roman" w:eastAsia="Times New Roman" w:cs="Times New Roman"/>
          <w:sz w:val="18"/>
          <w:szCs w:val="18"/>
          <w:lang w:val="en-US" w:eastAsia="en-GB"/>
        </w:rPr>
        <w:t xml:space="preserve">. A </w:t>
      </w:r>
      <w:r w:rsidRPr="094F36B6" w:rsidR="63465F41">
        <w:rPr>
          <w:rFonts w:ascii="Times New Roman" w:hAnsi="Times New Roman" w:eastAsia="Times New Roman" w:cs="Times New Roman"/>
          <w:sz w:val="18"/>
          <w:szCs w:val="18"/>
          <w:lang w:val="en-US" w:eastAsia="en-GB"/>
        </w:rPr>
        <w:t>través</w:t>
      </w:r>
      <w:r w:rsidRPr="094F36B6" w:rsidR="63465F41">
        <w:rPr>
          <w:rFonts w:ascii="Times New Roman" w:hAnsi="Times New Roman" w:eastAsia="Times New Roman" w:cs="Times New Roman"/>
          <w:sz w:val="18"/>
          <w:szCs w:val="18"/>
          <w:lang w:val="en-US" w:eastAsia="en-GB"/>
        </w:rPr>
        <w:t xml:space="preserve"> de </w:t>
      </w:r>
      <w:r w:rsidRPr="094F36B6" w:rsidR="63465F41">
        <w:rPr>
          <w:rFonts w:ascii="Times New Roman" w:hAnsi="Times New Roman" w:eastAsia="Times New Roman" w:cs="Times New Roman"/>
          <w:sz w:val="18"/>
          <w:szCs w:val="18"/>
          <w:lang w:val="en-US" w:eastAsia="en-GB"/>
        </w:rPr>
        <w:t>una</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red</w:t>
      </w:r>
      <w:r w:rsidRPr="094F36B6" w:rsidR="63465F41">
        <w:rPr>
          <w:rFonts w:ascii="Times New Roman" w:hAnsi="Times New Roman" w:eastAsia="Times New Roman" w:cs="Times New Roman"/>
          <w:sz w:val="18"/>
          <w:szCs w:val="18"/>
          <w:lang w:val="en-US" w:eastAsia="en-GB"/>
        </w:rPr>
        <w:t xml:space="preserve"> de </w:t>
      </w:r>
      <w:r w:rsidRPr="094F36B6" w:rsidR="63465F41">
        <w:rPr>
          <w:rFonts w:ascii="Times New Roman" w:hAnsi="Times New Roman" w:eastAsia="Times New Roman" w:cs="Times New Roman"/>
          <w:sz w:val="18"/>
          <w:szCs w:val="18"/>
          <w:lang w:val="en-US" w:eastAsia="en-GB"/>
        </w:rPr>
        <w:t>casi</w:t>
      </w:r>
      <w:r w:rsidRPr="094F36B6" w:rsidR="63465F41">
        <w:rPr>
          <w:rFonts w:ascii="Times New Roman" w:hAnsi="Times New Roman" w:eastAsia="Times New Roman" w:cs="Times New Roman"/>
          <w:sz w:val="18"/>
          <w:szCs w:val="18"/>
          <w:lang w:val="en-US" w:eastAsia="en-GB"/>
        </w:rPr>
        <w:t xml:space="preserve"> 130 </w:t>
      </w:r>
      <w:r w:rsidRPr="094F36B6" w:rsidR="63465F41">
        <w:rPr>
          <w:rFonts w:ascii="Times New Roman" w:hAnsi="Times New Roman" w:eastAsia="Times New Roman" w:cs="Times New Roman"/>
          <w:sz w:val="18"/>
          <w:szCs w:val="18"/>
          <w:lang w:val="en-US" w:eastAsia="en-GB"/>
        </w:rPr>
        <w:t>rutas</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desde</w:t>
      </w:r>
      <w:r w:rsidRPr="094F36B6" w:rsidR="63465F41">
        <w:rPr>
          <w:rFonts w:ascii="Times New Roman" w:hAnsi="Times New Roman" w:eastAsia="Times New Roman" w:cs="Times New Roman"/>
          <w:sz w:val="18"/>
          <w:szCs w:val="18"/>
          <w:lang w:val="en-US" w:eastAsia="en-GB"/>
        </w:rPr>
        <w:t xml:space="preserve"> Riga, </w:t>
      </w:r>
      <w:r w:rsidRPr="094F36B6" w:rsidR="63465F41">
        <w:rPr>
          <w:rFonts w:ascii="Times New Roman" w:hAnsi="Times New Roman" w:eastAsia="Times New Roman" w:cs="Times New Roman"/>
          <w:sz w:val="18"/>
          <w:szCs w:val="18"/>
          <w:lang w:val="en-US" w:eastAsia="en-GB"/>
        </w:rPr>
        <w:t>Tallin</w:t>
      </w:r>
      <w:r w:rsidRPr="094F36B6" w:rsidR="63465F41">
        <w:rPr>
          <w:rFonts w:ascii="Times New Roman" w:hAnsi="Times New Roman" w:eastAsia="Times New Roman" w:cs="Times New Roman"/>
          <w:sz w:val="18"/>
          <w:szCs w:val="18"/>
          <w:lang w:val="en-US" w:eastAsia="en-GB"/>
        </w:rPr>
        <w:t xml:space="preserve">, Vilnius, Tampere y, </w:t>
      </w:r>
      <w:r w:rsidRPr="094F36B6" w:rsidR="63465F41">
        <w:rPr>
          <w:rFonts w:ascii="Times New Roman" w:hAnsi="Times New Roman" w:eastAsia="Times New Roman" w:cs="Times New Roman"/>
          <w:sz w:val="18"/>
          <w:szCs w:val="18"/>
          <w:lang w:val="en-US" w:eastAsia="en-GB"/>
        </w:rPr>
        <w:t>estacionalmente</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Gran</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Canaria</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airBaltic</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conecta</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el</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Báltico</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con</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más</w:t>
      </w:r>
      <w:r w:rsidRPr="094F36B6" w:rsidR="63465F41">
        <w:rPr>
          <w:rFonts w:ascii="Times New Roman" w:hAnsi="Times New Roman" w:eastAsia="Times New Roman" w:cs="Times New Roman"/>
          <w:sz w:val="18"/>
          <w:szCs w:val="18"/>
          <w:lang w:val="en-US" w:eastAsia="en-GB"/>
        </w:rPr>
        <w:t xml:space="preserve"> de 70 </w:t>
      </w:r>
      <w:r w:rsidRPr="094F36B6" w:rsidR="63465F41">
        <w:rPr>
          <w:rFonts w:ascii="Times New Roman" w:hAnsi="Times New Roman" w:eastAsia="Times New Roman" w:cs="Times New Roman"/>
          <w:sz w:val="18"/>
          <w:szCs w:val="18"/>
          <w:lang w:val="en-US" w:eastAsia="en-GB"/>
        </w:rPr>
        <w:t>destinos</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en</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toda</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Europa</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Oriente</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Medio</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Norte</w:t>
      </w:r>
      <w:r w:rsidRPr="094F36B6" w:rsidR="63465F41">
        <w:rPr>
          <w:rFonts w:ascii="Times New Roman" w:hAnsi="Times New Roman" w:eastAsia="Times New Roman" w:cs="Times New Roman"/>
          <w:sz w:val="18"/>
          <w:szCs w:val="18"/>
          <w:lang w:val="en-US" w:eastAsia="en-GB"/>
        </w:rPr>
        <w:t xml:space="preserve"> de </w:t>
      </w:r>
      <w:r w:rsidRPr="094F36B6" w:rsidR="63465F41">
        <w:rPr>
          <w:rFonts w:ascii="Times New Roman" w:hAnsi="Times New Roman" w:eastAsia="Times New Roman" w:cs="Times New Roman"/>
          <w:sz w:val="18"/>
          <w:szCs w:val="18"/>
          <w:lang w:val="en-US" w:eastAsia="en-GB"/>
        </w:rPr>
        <w:t>África</w:t>
      </w:r>
      <w:r w:rsidRPr="094F36B6" w:rsidR="63465F41">
        <w:rPr>
          <w:rFonts w:ascii="Times New Roman" w:hAnsi="Times New Roman" w:eastAsia="Times New Roman" w:cs="Times New Roman"/>
          <w:sz w:val="18"/>
          <w:szCs w:val="18"/>
          <w:lang w:val="en-US" w:eastAsia="en-GB"/>
        </w:rPr>
        <w:t xml:space="preserve"> y </w:t>
      </w:r>
      <w:r w:rsidRPr="094F36B6" w:rsidR="63465F41">
        <w:rPr>
          <w:rFonts w:ascii="Times New Roman" w:hAnsi="Times New Roman" w:eastAsia="Times New Roman" w:cs="Times New Roman"/>
          <w:sz w:val="18"/>
          <w:szCs w:val="18"/>
          <w:lang w:val="en-US" w:eastAsia="en-GB"/>
        </w:rPr>
        <w:t>el</w:t>
      </w:r>
      <w:r w:rsidRPr="094F36B6" w:rsidR="63465F41">
        <w:rPr>
          <w:rFonts w:ascii="Times New Roman" w:hAnsi="Times New Roman" w:eastAsia="Times New Roman" w:cs="Times New Roman"/>
          <w:sz w:val="18"/>
          <w:szCs w:val="18"/>
          <w:lang w:val="en-US" w:eastAsia="en-GB"/>
        </w:rPr>
        <w:t xml:space="preserve"> </w:t>
      </w:r>
      <w:r w:rsidRPr="094F36B6" w:rsidR="63465F41">
        <w:rPr>
          <w:rFonts w:ascii="Times New Roman" w:hAnsi="Times New Roman" w:eastAsia="Times New Roman" w:cs="Times New Roman"/>
          <w:sz w:val="18"/>
          <w:szCs w:val="18"/>
          <w:lang w:val="en-US" w:eastAsia="en-GB"/>
        </w:rPr>
        <w:t>Cáucaso</w:t>
      </w:r>
      <w:r w:rsidRPr="094F36B6" w:rsidR="63465F41">
        <w:rPr>
          <w:rFonts w:ascii="Times New Roman" w:hAnsi="Times New Roman" w:eastAsia="Times New Roman" w:cs="Times New Roman"/>
          <w:sz w:val="18"/>
          <w:szCs w:val="18"/>
          <w:lang w:val="en-US" w:eastAsia="en-GB"/>
        </w:rPr>
        <w:t>.</w:t>
      </w:r>
      <w:r>
        <w:br/>
      </w:r>
      <w:r w:rsidRPr="094F36B6" w:rsidR="63465F41">
        <w:rPr>
          <w:rFonts w:ascii="Times New Roman" w:hAnsi="Times New Roman" w:eastAsia="Times New Roman" w:cs="Times New Roman"/>
          <w:sz w:val="18"/>
          <w:szCs w:val="18"/>
          <w:lang w:val="es-ES" w:eastAsia="en-GB"/>
        </w:rPr>
        <w:t xml:space="preserve">Fundada en 1995, </w:t>
      </w:r>
      <w:r w:rsidRPr="094F36B6" w:rsidR="63465F41">
        <w:rPr>
          <w:rFonts w:ascii="Times New Roman" w:hAnsi="Times New Roman" w:eastAsia="Times New Roman" w:cs="Times New Roman"/>
          <w:sz w:val="18"/>
          <w:szCs w:val="18"/>
          <w:lang w:val="es-ES" w:eastAsia="en-GB"/>
        </w:rPr>
        <w:t>airBaltic</w:t>
      </w:r>
      <w:r w:rsidRPr="094F36B6" w:rsidR="63465F41">
        <w:rPr>
          <w:rFonts w:ascii="Times New Roman" w:hAnsi="Times New Roman" w:eastAsia="Times New Roman" w:cs="Times New Roman"/>
          <w:sz w:val="18"/>
          <w:szCs w:val="18"/>
          <w:lang w:val="es-ES" w:eastAsia="en-GB"/>
        </w:rPr>
        <w:t xml:space="preserve"> opera hoy una de las flotas más jóvenes de Europa, compuesta por 50 aviones Airbus A220-300, y emplea a más de 2 800 personas. En febrero de 2025, </w:t>
      </w:r>
      <w:r w:rsidRPr="094F36B6" w:rsidR="63465F41">
        <w:rPr>
          <w:rFonts w:ascii="Times New Roman" w:hAnsi="Times New Roman" w:eastAsia="Times New Roman" w:cs="Times New Roman"/>
          <w:sz w:val="18"/>
          <w:szCs w:val="18"/>
          <w:lang w:val="es-ES" w:eastAsia="en-GB"/>
        </w:rPr>
        <w:t>airBaltic</w:t>
      </w:r>
      <w:r w:rsidRPr="094F36B6" w:rsidR="63465F41">
        <w:rPr>
          <w:rFonts w:ascii="Times New Roman" w:hAnsi="Times New Roman" w:eastAsia="Times New Roman" w:cs="Times New Roman"/>
          <w:sz w:val="18"/>
          <w:szCs w:val="18"/>
          <w:lang w:val="es-ES" w:eastAsia="en-GB"/>
        </w:rPr>
        <w:t xml:space="preserve"> se convirtió en la primera aerolínea europea en ofrecer Internet gratuito de alta velocidad SpaceX </w:t>
      </w:r>
      <w:r w:rsidRPr="094F36B6" w:rsidR="63465F41">
        <w:rPr>
          <w:rFonts w:ascii="Times New Roman" w:hAnsi="Times New Roman" w:eastAsia="Times New Roman" w:cs="Times New Roman"/>
          <w:sz w:val="18"/>
          <w:szCs w:val="18"/>
          <w:lang w:val="es-ES" w:eastAsia="en-GB"/>
        </w:rPr>
        <w:t>Starlink</w:t>
      </w:r>
      <w:r w:rsidRPr="094F36B6" w:rsidR="63465F41">
        <w:rPr>
          <w:rFonts w:ascii="Times New Roman" w:hAnsi="Times New Roman" w:eastAsia="Times New Roman" w:cs="Times New Roman"/>
          <w:sz w:val="18"/>
          <w:szCs w:val="18"/>
          <w:lang w:val="es-ES" w:eastAsia="en-GB"/>
        </w:rPr>
        <w:t xml:space="preserve"> en sus vuelos.</w:t>
      </w:r>
      <w:r>
        <w:br/>
      </w:r>
      <w:r w:rsidRPr="094F36B6" w:rsidR="2C9F7150">
        <w:rPr>
          <w:rFonts w:ascii="Times New Roman" w:hAnsi="Times New Roman" w:eastAsia="Times New Roman" w:cs="Times New Roman"/>
          <w:noProof w:val="0"/>
          <w:sz w:val="18"/>
          <w:szCs w:val="18"/>
          <w:lang w:val="es-ES"/>
        </w:rPr>
        <w:t xml:space="preserve">La compañía es propiedad mayoritaria del Estado letón, que posee una participación del 97,97%, mientras que el 2,03% restante pertenece a accionistas privados. En enero de 2025, Lufthansa </w:t>
      </w:r>
      <w:r w:rsidRPr="094F36B6" w:rsidR="2C9F7150">
        <w:rPr>
          <w:rFonts w:ascii="Times New Roman" w:hAnsi="Times New Roman" w:eastAsia="Times New Roman" w:cs="Times New Roman"/>
          <w:noProof w:val="0"/>
          <w:sz w:val="18"/>
          <w:szCs w:val="18"/>
          <w:lang w:val="es-ES"/>
        </w:rPr>
        <w:t>Group</w:t>
      </w:r>
      <w:r w:rsidRPr="094F36B6" w:rsidR="2C9F7150">
        <w:rPr>
          <w:rFonts w:ascii="Times New Roman" w:hAnsi="Times New Roman" w:eastAsia="Times New Roman" w:cs="Times New Roman"/>
          <w:noProof w:val="0"/>
          <w:sz w:val="18"/>
          <w:szCs w:val="18"/>
          <w:lang w:val="es-ES"/>
        </w:rPr>
        <w:t xml:space="preserve"> anunció una inversión en una participación minoritaria de </w:t>
      </w:r>
      <w:r w:rsidRPr="094F36B6" w:rsidR="2C9F7150">
        <w:rPr>
          <w:rFonts w:ascii="Times New Roman" w:hAnsi="Times New Roman" w:eastAsia="Times New Roman" w:cs="Times New Roman"/>
          <w:noProof w:val="0"/>
          <w:sz w:val="18"/>
          <w:szCs w:val="18"/>
          <w:lang w:val="es-ES"/>
        </w:rPr>
        <w:t>airBaltic</w:t>
      </w:r>
      <w:r w:rsidRPr="094F36B6" w:rsidR="2C9F7150">
        <w:rPr>
          <w:rFonts w:ascii="Times New Roman" w:hAnsi="Times New Roman" w:eastAsia="Times New Roman" w:cs="Times New Roman"/>
          <w:noProof w:val="0"/>
          <w:sz w:val="18"/>
          <w:szCs w:val="18"/>
          <w:lang w:val="es-ES"/>
        </w:rPr>
        <w:t>, y se espera que la transacción se cierre en el segundo trimestre de 2025.</w:t>
      </w:r>
    </w:p>
    <w:p w:rsidR="2C9F7150" w:rsidP="094F36B6" w:rsidRDefault="2C9F7150" w14:paraId="23018DED" w14:textId="7A88EEC4">
      <w:pPr>
        <w:spacing w:before="240" w:beforeAutospacing="off" w:after="240" w:afterAutospacing="off"/>
        <w:rPr>
          <w:rFonts w:ascii="Times New Roman" w:hAnsi="Times New Roman" w:eastAsia="Times New Roman" w:cs="Times New Roman"/>
          <w:noProof w:val="0"/>
          <w:sz w:val="16"/>
          <w:szCs w:val="16"/>
          <w:lang w:val="es-ES"/>
        </w:rPr>
      </w:pPr>
      <w:r w:rsidRPr="094F36B6" w:rsidR="2C9F7150">
        <w:rPr>
          <w:rFonts w:ascii="Times New Roman" w:hAnsi="Times New Roman" w:eastAsia="Times New Roman" w:cs="Times New Roman"/>
          <w:noProof w:val="0"/>
          <w:sz w:val="18"/>
          <w:szCs w:val="18"/>
          <w:lang w:val="es-ES"/>
        </w:rPr>
        <w:t xml:space="preserve">El compromiso de </w:t>
      </w:r>
      <w:r w:rsidRPr="094F36B6" w:rsidR="2C9F7150">
        <w:rPr>
          <w:rFonts w:ascii="Times New Roman" w:hAnsi="Times New Roman" w:eastAsia="Times New Roman" w:cs="Times New Roman"/>
          <w:noProof w:val="0"/>
          <w:sz w:val="18"/>
          <w:szCs w:val="18"/>
          <w:lang w:val="es-ES"/>
        </w:rPr>
        <w:t>airBaltic</w:t>
      </w:r>
      <w:r w:rsidRPr="094F36B6" w:rsidR="2C9F7150">
        <w:rPr>
          <w:rFonts w:ascii="Times New Roman" w:hAnsi="Times New Roman" w:eastAsia="Times New Roman" w:cs="Times New Roman"/>
          <w:noProof w:val="0"/>
          <w:sz w:val="18"/>
          <w:szCs w:val="18"/>
          <w:lang w:val="es-ES"/>
        </w:rPr>
        <w:t xml:space="preserve"> con la excelencia ha sido reconocido con numerosos premios de prestigio, como el de Mejor Aerolínea de su región, otorgado por </w:t>
      </w:r>
      <w:r w:rsidRPr="094F36B6" w:rsidR="2C9F7150">
        <w:rPr>
          <w:rFonts w:ascii="Times New Roman" w:hAnsi="Times New Roman" w:eastAsia="Times New Roman" w:cs="Times New Roman"/>
          <w:noProof w:val="0"/>
          <w:sz w:val="18"/>
          <w:szCs w:val="18"/>
          <w:lang w:val="es-ES"/>
        </w:rPr>
        <w:t>Skytrax</w:t>
      </w:r>
      <w:r w:rsidRPr="094F36B6" w:rsidR="2C9F7150">
        <w:rPr>
          <w:rFonts w:ascii="Times New Roman" w:hAnsi="Times New Roman" w:eastAsia="Times New Roman" w:cs="Times New Roman"/>
          <w:noProof w:val="0"/>
          <w:sz w:val="18"/>
          <w:szCs w:val="18"/>
          <w:lang w:val="es-ES"/>
        </w:rPr>
        <w:t xml:space="preserve"> durante tres años consecutivos. En 2023, APEX concedió a la compañía el premio Passenger </w:t>
      </w:r>
      <w:r w:rsidRPr="094F36B6" w:rsidR="2C9F7150">
        <w:rPr>
          <w:rFonts w:ascii="Times New Roman" w:hAnsi="Times New Roman" w:eastAsia="Times New Roman" w:cs="Times New Roman"/>
          <w:noProof w:val="0"/>
          <w:sz w:val="18"/>
          <w:szCs w:val="18"/>
          <w:lang w:val="es-ES"/>
        </w:rPr>
        <w:t>Choice</w:t>
      </w:r>
      <w:r w:rsidRPr="094F36B6" w:rsidR="2C9F7150">
        <w:rPr>
          <w:rFonts w:ascii="Times New Roman" w:hAnsi="Times New Roman" w:eastAsia="Times New Roman" w:cs="Times New Roman"/>
          <w:noProof w:val="0"/>
          <w:sz w:val="18"/>
          <w:szCs w:val="18"/>
          <w:lang w:val="es-ES"/>
        </w:rPr>
        <w:t xml:space="preserve"> </w:t>
      </w:r>
      <w:r w:rsidRPr="094F36B6" w:rsidR="2C9F7150">
        <w:rPr>
          <w:rFonts w:ascii="Times New Roman" w:hAnsi="Times New Roman" w:eastAsia="Times New Roman" w:cs="Times New Roman"/>
          <w:noProof w:val="0"/>
          <w:sz w:val="18"/>
          <w:szCs w:val="18"/>
          <w:lang w:val="es-ES"/>
        </w:rPr>
        <w:t>Award</w:t>
      </w:r>
      <w:r w:rsidRPr="094F36B6" w:rsidR="2C9F7150">
        <w:rPr>
          <w:rFonts w:ascii="Times New Roman" w:hAnsi="Times New Roman" w:eastAsia="Times New Roman" w:cs="Times New Roman"/>
          <w:noProof w:val="0"/>
          <w:sz w:val="18"/>
          <w:szCs w:val="18"/>
          <w:lang w:val="es-ES"/>
        </w:rPr>
        <w:t xml:space="preserve"> al Mejor Servicio de Cabina de Europa, y en 2024, </w:t>
      </w:r>
      <w:r w:rsidRPr="094F36B6" w:rsidR="2C9F7150">
        <w:rPr>
          <w:rFonts w:ascii="Times New Roman" w:hAnsi="Times New Roman" w:eastAsia="Times New Roman" w:cs="Times New Roman"/>
          <w:noProof w:val="0"/>
          <w:sz w:val="18"/>
          <w:szCs w:val="18"/>
          <w:lang w:val="es-ES"/>
        </w:rPr>
        <w:t>airBaltic</w:t>
      </w:r>
      <w:r w:rsidRPr="094F36B6" w:rsidR="2C9F7150">
        <w:rPr>
          <w:rFonts w:ascii="Times New Roman" w:hAnsi="Times New Roman" w:eastAsia="Times New Roman" w:cs="Times New Roman"/>
          <w:noProof w:val="0"/>
          <w:sz w:val="18"/>
          <w:szCs w:val="18"/>
          <w:lang w:val="es-ES"/>
        </w:rPr>
        <w:t xml:space="preserve"> recibió el premio APEX </w:t>
      </w:r>
      <w:r w:rsidRPr="094F36B6" w:rsidR="2C9F7150">
        <w:rPr>
          <w:rFonts w:ascii="Times New Roman" w:hAnsi="Times New Roman" w:eastAsia="Times New Roman" w:cs="Times New Roman"/>
          <w:noProof w:val="0"/>
          <w:sz w:val="18"/>
          <w:szCs w:val="18"/>
          <w:lang w:val="es-ES"/>
        </w:rPr>
        <w:t>Four</w:t>
      </w:r>
      <w:r w:rsidRPr="094F36B6" w:rsidR="2C9F7150">
        <w:rPr>
          <w:rFonts w:ascii="Times New Roman" w:hAnsi="Times New Roman" w:eastAsia="Times New Roman" w:cs="Times New Roman"/>
          <w:noProof w:val="0"/>
          <w:sz w:val="18"/>
          <w:szCs w:val="18"/>
          <w:lang w:val="es-ES"/>
        </w:rPr>
        <w:t xml:space="preserve"> </w:t>
      </w:r>
      <w:r w:rsidRPr="094F36B6" w:rsidR="2C9F7150">
        <w:rPr>
          <w:rFonts w:ascii="Times New Roman" w:hAnsi="Times New Roman" w:eastAsia="Times New Roman" w:cs="Times New Roman"/>
          <w:noProof w:val="0"/>
          <w:sz w:val="18"/>
          <w:szCs w:val="18"/>
          <w:lang w:val="es-ES"/>
        </w:rPr>
        <w:t>Star</w:t>
      </w:r>
      <w:r w:rsidRPr="094F36B6" w:rsidR="2C9F7150">
        <w:rPr>
          <w:rFonts w:ascii="Times New Roman" w:hAnsi="Times New Roman" w:eastAsia="Times New Roman" w:cs="Times New Roman"/>
          <w:noProof w:val="0"/>
          <w:sz w:val="18"/>
          <w:szCs w:val="18"/>
          <w:lang w:val="es-ES"/>
        </w:rPr>
        <w:t xml:space="preserve"> </w:t>
      </w:r>
      <w:r w:rsidRPr="094F36B6" w:rsidR="2C9F7150">
        <w:rPr>
          <w:rFonts w:ascii="Times New Roman" w:hAnsi="Times New Roman" w:eastAsia="Times New Roman" w:cs="Times New Roman"/>
          <w:noProof w:val="0"/>
          <w:sz w:val="18"/>
          <w:szCs w:val="18"/>
          <w:lang w:val="es-ES"/>
        </w:rPr>
        <w:t>Major</w:t>
      </w:r>
      <w:r w:rsidRPr="094F36B6" w:rsidR="2C9F7150">
        <w:rPr>
          <w:rFonts w:ascii="Times New Roman" w:hAnsi="Times New Roman" w:eastAsia="Times New Roman" w:cs="Times New Roman"/>
          <w:noProof w:val="0"/>
          <w:sz w:val="18"/>
          <w:szCs w:val="18"/>
          <w:lang w:val="es-ES"/>
        </w:rPr>
        <w:t xml:space="preserve"> </w:t>
      </w:r>
      <w:r w:rsidRPr="094F36B6" w:rsidR="2C9F7150">
        <w:rPr>
          <w:rFonts w:ascii="Times New Roman" w:hAnsi="Times New Roman" w:eastAsia="Times New Roman" w:cs="Times New Roman"/>
          <w:noProof w:val="0"/>
          <w:sz w:val="18"/>
          <w:szCs w:val="18"/>
          <w:lang w:val="es-ES"/>
        </w:rPr>
        <w:t>Airline</w:t>
      </w:r>
      <w:r w:rsidRPr="094F36B6" w:rsidR="2C9F7150">
        <w:rPr>
          <w:rFonts w:ascii="Times New Roman" w:hAnsi="Times New Roman" w:eastAsia="Times New Roman" w:cs="Times New Roman"/>
          <w:noProof w:val="0"/>
          <w:sz w:val="18"/>
          <w:szCs w:val="18"/>
          <w:lang w:val="es-ES"/>
        </w:rPr>
        <w:t xml:space="preserve"> </w:t>
      </w:r>
      <w:r w:rsidRPr="094F36B6" w:rsidR="2C9F7150">
        <w:rPr>
          <w:rFonts w:ascii="Times New Roman" w:hAnsi="Times New Roman" w:eastAsia="Times New Roman" w:cs="Times New Roman"/>
          <w:noProof w:val="0"/>
          <w:sz w:val="18"/>
          <w:szCs w:val="18"/>
          <w:lang w:val="es-ES"/>
        </w:rPr>
        <w:t>Award</w:t>
      </w:r>
      <w:r w:rsidRPr="094F36B6" w:rsidR="2C9F7150">
        <w:rPr>
          <w:rFonts w:ascii="Times New Roman" w:hAnsi="Times New Roman" w:eastAsia="Times New Roman" w:cs="Times New Roman"/>
          <w:noProof w:val="0"/>
          <w:sz w:val="18"/>
          <w:szCs w:val="18"/>
          <w:lang w:val="es-ES"/>
        </w:rPr>
        <w:t xml:space="preserve"> por su compromiso de ofrecer una experiencia de viaje de alta calidad. Ese mismo año, la aerolínea recibió el premio PROS AI </w:t>
      </w:r>
      <w:r w:rsidRPr="094F36B6" w:rsidR="2C9F7150">
        <w:rPr>
          <w:rFonts w:ascii="Times New Roman" w:hAnsi="Times New Roman" w:eastAsia="Times New Roman" w:cs="Times New Roman"/>
          <w:noProof w:val="0"/>
          <w:sz w:val="18"/>
          <w:szCs w:val="18"/>
          <w:lang w:val="es-ES"/>
        </w:rPr>
        <w:t>Innovator</w:t>
      </w:r>
      <w:r w:rsidRPr="094F36B6" w:rsidR="2C9F7150">
        <w:rPr>
          <w:rFonts w:ascii="Times New Roman" w:hAnsi="Times New Roman" w:eastAsia="Times New Roman" w:cs="Times New Roman"/>
          <w:noProof w:val="0"/>
          <w:sz w:val="18"/>
          <w:szCs w:val="18"/>
          <w:lang w:val="es-ES"/>
        </w:rPr>
        <w:t xml:space="preserve"> </w:t>
      </w:r>
      <w:r w:rsidRPr="094F36B6" w:rsidR="2C9F7150">
        <w:rPr>
          <w:rFonts w:ascii="Times New Roman" w:hAnsi="Times New Roman" w:eastAsia="Times New Roman" w:cs="Times New Roman"/>
          <w:noProof w:val="0"/>
          <w:sz w:val="18"/>
          <w:szCs w:val="18"/>
          <w:lang w:val="es-ES"/>
        </w:rPr>
        <w:t>Award</w:t>
      </w:r>
      <w:r w:rsidRPr="094F36B6" w:rsidR="2C9F7150">
        <w:rPr>
          <w:rFonts w:ascii="Times New Roman" w:hAnsi="Times New Roman" w:eastAsia="Times New Roman" w:cs="Times New Roman"/>
          <w:noProof w:val="0"/>
          <w:sz w:val="18"/>
          <w:szCs w:val="18"/>
          <w:lang w:val="es-ES"/>
        </w:rPr>
        <w:t xml:space="preserve"> por aprovechar la IA para impulsar resultados transformadores y optimizar las operaciones. En 2025, </w:t>
      </w:r>
      <w:r w:rsidRPr="094F36B6" w:rsidR="2C9F7150">
        <w:rPr>
          <w:rFonts w:ascii="Times New Roman" w:hAnsi="Times New Roman" w:eastAsia="Times New Roman" w:cs="Times New Roman"/>
          <w:noProof w:val="0"/>
          <w:sz w:val="18"/>
          <w:szCs w:val="18"/>
          <w:lang w:val="es-ES"/>
        </w:rPr>
        <w:t>airBaltic</w:t>
      </w:r>
      <w:r w:rsidRPr="094F36B6" w:rsidR="2C9F7150">
        <w:rPr>
          <w:rFonts w:ascii="Times New Roman" w:hAnsi="Times New Roman" w:eastAsia="Times New Roman" w:cs="Times New Roman"/>
          <w:noProof w:val="0"/>
          <w:sz w:val="18"/>
          <w:szCs w:val="18"/>
          <w:lang w:val="es-ES"/>
        </w:rPr>
        <w:t xml:space="preserve"> debutó en la clasificación mundial elaborada por </w:t>
      </w:r>
      <w:r w:rsidRPr="094F36B6" w:rsidR="2C9F7150">
        <w:rPr>
          <w:rFonts w:ascii="Times New Roman" w:hAnsi="Times New Roman" w:eastAsia="Times New Roman" w:cs="Times New Roman"/>
          <w:noProof w:val="0"/>
          <w:sz w:val="18"/>
          <w:szCs w:val="18"/>
          <w:lang w:val="es-ES"/>
        </w:rPr>
        <w:t>Airline</w:t>
      </w:r>
      <w:r w:rsidRPr="094F36B6" w:rsidR="2C9F7150">
        <w:rPr>
          <w:rFonts w:ascii="Times New Roman" w:hAnsi="Times New Roman" w:eastAsia="Times New Roman" w:cs="Times New Roman"/>
          <w:noProof w:val="0"/>
          <w:sz w:val="18"/>
          <w:szCs w:val="18"/>
          <w:lang w:val="es-ES"/>
        </w:rPr>
        <w:t xml:space="preserve"> Ratings, que la reconoció entre las 50 aerolíneas más seguras del mundo y la incluyó en la lista de las mejores aerolíneas del mundo para 2025.</w:t>
      </w:r>
    </w:p>
    <w:p w:rsidR="094F36B6" w:rsidP="094F36B6" w:rsidRDefault="094F36B6" w14:paraId="1827E2CE" w14:textId="136C28FC">
      <w:pPr>
        <w:pStyle w:val="Normal"/>
        <w:spacing w:after="0" w:line="276" w:lineRule="auto"/>
        <w:rPr>
          <w:rFonts w:ascii="Times New Roman" w:hAnsi="Times New Roman" w:eastAsia="Times New Roman" w:cs="Times New Roman"/>
          <w:sz w:val="20"/>
          <w:szCs w:val="20"/>
          <w:lang w:val="es-ES" w:eastAsia="en-GB"/>
        </w:rPr>
      </w:pPr>
    </w:p>
    <w:sectPr w:rsidRPr="00DF6025" w:rsidR="00FE60B4" w:rsidSect="00AC1955">
      <w:headerReference w:type="default" r:id="rId26"/>
      <w:footerReference w:type="default" r:id="rId27"/>
      <w:pgSz w:w="12240" w:h="15840" w:orient="portrait"/>
      <w:pgMar w:top="1928" w:right="1440" w:bottom="192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9BD" w:rsidP="004041A3" w:rsidRDefault="002879BD" w14:paraId="41C6B070" w14:textId="77777777">
      <w:pPr>
        <w:spacing w:after="0" w:line="240" w:lineRule="auto"/>
      </w:pPr>
      <w:r>
        <w:separator/>
      </w:r>
    </w:p>
  </w:endnote>
  <w:endnote w:type="continuationSeparator" w:id="0">
    <w:p w:rsidR="002879BD" w:rsidP="004041A3" w:rsidRDefault="002879BD" w14:paraId="01E67F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41B12" w:rsidR="00941B12" w:rsidP="00941B12" w:rsidRDefault="00941B12" w14:paraId="6E5EA0FC" w14:textId="77777777">
    <w:pPr>
      <w:tabs>
        <w:tab w:val="center" w:pos="4513"/>
        <w:tab w:val="right" w:pos="9026"/>
      </w:tabs>
      <w:spacing w:after="0" w:line="240" w:lineRule="auto"/>
      <w:jc w:val="both"/>
      <w:rPr>
        <w:rFonts w:ascii="Arial" w:hAnsi="Arial" w:eastAsia="Calibri" w:cs="Arial"/>
        <w:sz w:val="16"/>
        <w:szCs w:val="16"/>
        <w:lang w:eastAsia="tr-TR"/>
      </w:rPr>
    </w:pPr>
    <w:r w:rsidRPr="00941B12">
      <w:rPr>
        <w:rFonts w:ascii="Arial" w:hAnsi="Arial" w:eastAsia="Calibri" w:cs="Arial"/>
        <w:sz w:val="16"/>
        <w:szCs w:val="16"/>
        <w:lang w:eastAsia="tr-TR"/>
      </w:rPr>
      <w:t>Turkish Airlines Inc.</w:t>
    </w:r>
  </w:p>
  <w:p w:rsidRPr="00941B12" w:rsidR="00941B12" w:rsidP="00941B12" w:rsidRDefault="00941B12" w14:paraId="3F52D43D" w14:textId="77777777">
    <w:pPr>
      <w:tabs>
        <w:tab w:val="center" w:pos="4513"/>
        <w:tab w:val="right" w:pos="9026"/>
      </w:tabs>
      <w:spacing w:after="0" w:line="240" w:lineRule="auto"/>
      <w:jc w:val="both"/>
      <w:rPr>
        <w:rFonts w:ascii="Arial" w:hAnsi="Arial" w:eastAsia="Calibri" w:cs="Arial"/>
        <w:sz w:val="16"/>
        <w:szCs w:val="16"/>
        <w:lang w:eastAsia="tr-TR"/>
      </w:rPr>
    </w:pPr>
    <w:r w:rsidRPr="00941B12">
      <w:rPr>
        <w:rFonts w:ascii="Arial" w:hAnsi="Arial" w:eastAsia="Calibri" w:cs="Arial"/>
        <w:sz w:val="16"/>
        <w:szCs w:val="16"/>
        <w:lang w:eastAsia="tr-TR"/>
      </w:rPr>
      <w:t>Office of Media Relations</w:t>
    </w:r>
  </w:p>
  <w:p w:rsidRPr="00941B12" w:rsidR="00941B12" w:rsidP="00941B12" w:rsidRDefault="00941B12" w14:paraId="67A50931" w14:textId="77777777">
    <w:pPr>
      <w:tabs>
        <w:tab w:val="center" w:pos="4513"/>
        <w:tab w:val="right" w:pos="9026"/>
      </w:tabs>
      <w:spacing w:after="0" w:line="240" w:lineRule="auto"/>
      <w:jc w:val="both"/>
      <w:rPr>
        <w:rFonts w:ascii="Arial" w:hAnsi="Arial" w:eastAsia="Calibri" w:cs="Arial"/>
        <w:sz w:val="16"/>
        <w:szCs w:val="16"/>
        <w:lang w:eastAsia="tr-TR"/>
      </w:rPr>
    </w:pPr>
    <w:r w:rsidRPr="00941B12">
      <w:rPr>
        <w:rFonts w:ascii="Arial" w:hAnsi="Arial" w:eastAsia="Calibri" w:cs="Arial"/>
        <w:sz w:val="16"/>
        <w:szCs w:val="16"/>
        <w:lang w:eastAsia="tr-TR"/>
      </w:rPr>
      <w:t>General Management Building</w:t>
    </w:r>
  </w:p>
  <w:p w:rsidRPr="00941B12" w:rsidR="00941B12" w:rsidP="00941B12" w:rsidRDefault="00941B12" w14:paraId="415E7F42" w14:textId="77777777">
    <w:pPr>
      <w:tabs>
        <w:tab w:val="center" w:pos="4513"/>
        <w:tab w:val="right" w:pos="9026"/>
      </w:tabs>
      <w:spacing w:after="0" w:line="240" w:lineRule="auto"/>
      <w:jc w:val="both"/>
      <w:rPr>
        <w:rFonts w:ascii="Arial" w:hAnsi="Arial" w:eastAsia="Calibri" w:cs="Arial"/>
        <w:sz w:val="16"/>
        <w:szCs w:val="16"/>
        <w:lang w:eastAsia="tr-TR"/>
      </w:rPr>
    </w:pPr>
    <w:r w:rsidRPr="00941B12">
      <w:rPr>
        <w:rFonts w:ascii="Arial" w:hAnsi="Arial" w:eastAsia="Calibri" w:cs="Arial"/>
        <w:sz w:val="16"/>
        <w:szCs w:val="16"/>
        <w:lang w:eastAsia="tr-TR"/>
      </w:rPr>
      <w:t>34149, Yesilköy-Istanbul</w:t>
    </w:r>
  </w:p>
  <w:p w:rsidRPr="00941B12" w:rsidR="00941B12" w:rsidP="00941B12" w:rsidRDefault="00941B12" w14:paraId="6144D460" w14:textId="77777777">
    <w:pPr>
      <w:tabs>
        <w:tab w:val="center" w:pos="4513"/>
        <w:tab w:val="right" w:pos="9026"/>
      </w:tabs>
      <w:spacing w:after="0" w:line="240" w:lineRule="auto"/>
      <w:jc w:val="both"/>
      <w:rPr>
        <w:rFonts w:ascii="Arial" w:hAnsi="Arial" w:eastAsia="Calibri" w:cs="Arial"/>
        <w:sz w:val="16"/>
        <w:szCs w:val="16"/>
        <w:lang w:eastAsia="tr-TR"/>
      </w:rPr>
    </w:pPr>
    <w:r w:rsidRPr="00941B12">
      <w:rPr>
        <w:rFonts w:ascii="Arial" w:hAnsi="Arial" w:eastAsia="Calibri" w:cs="Arial"/>
        <w:sz w:val="16"/>
        <w:szCs w:val="16"/>
        <w:lang w:eastAsia="tr-TR"/>
      </w:rPr>
      <w:t>Tel:  +90 (212) 463 63 63 – 11153 / 11173</w:t>
    </w:r>
  </w:p>
  <w:p w:rsidRPr="00941B12" w:rsidR="00941B12" w:rsidP="00941B12" w:rsidRDefault="00941B12" w14:paraId="28945911" w14:textId="77777777">
    <w:pPr>
      <w:tabs>
        <w:tab w:val="center" w:pos="4513"/>
        <w:tab w:val="right" w:pos="9026"/>
      </w:tabs>
      <w:spacing w:after="0" w:line="240" w:lineRule="auto"/>
      <w:jc w:val="both"/>
      <w:rPr>
        <w:rFonts w:ascii="Arial" w:hAnsi="Arial" w:eastAsia="Calibri" w:cs="Arial"/>
        <w:sz w:val="16"/>
        <w:szCs w:val="16"/>
        <w:lang w:eastAsia="tr-TR"/>
      </w:rPr>
    </w:pPr>
    <w:r w:rsidRPr="00941B12">
      <w:rPr>
        <w:rFonts w:ascii="Times New Roman" w:hAnsi="Times New Roman" w:eastAsia="Times New Roman" w:cs="Times New Roman"/>
        <w:noProof/>
        <w:sz w:val="18"/>
        <w:szCs w:val="18"/>
        <w:lang w:val="lv-LV" w:eastAsia="lv-LV"/>
      </w:rPr>
      <w:drawing>
        <wp:anchor distT="0" distB="0" distL="114300" distR="114300" simplePos="0" relativeHeight="251659264" behindDoc="0" locked="0" layoutInCell="1" allowOverlap="1" wp14:anchorId="00EFE607" wp14:editId="0E584914">
          <wp:simplePos x="0" y="0"/>
          <wp:positionH relativeFrom="column">
            <wp:posOffset>3886200</wp:posOffset>
          </wp:positionH>
          <wp:positionV relativeFrom="paragraph">
            <wp:posOffset>41275</wp:posOffset>
          </wp:positionV>
          <wp:extent cx="1943100" cy="240665"/>
          <wp:effectExtent l="0" t="0" r="0" b="6985"/>
          <wp:wrapNone/>
          <wp:docPr id="2" name="Picture 2"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B12">
      <w:rPr>
        <w:rFonts w:ascii="Arial" w:hAnsi="Arial" w:eastAsia="Calibri" w:cs="Arial"/>
        <w:sz w:val="16"/>
        <w:szCs w:val="16"/>
        <w:lang w:eastAsia="tr-TR"/>
      </w:rPr>
      <w:t>Fax: +90 (212) 465 20 78</w:t>
    </w:r>
  </w:p>
  <w:p w:rsidRPr="00941B12" w:rsidR="004041A3" w:rsidP="00941B12" w:rsidRDefault="002879BD" w14:paraId="33FBD80F" w14:textId="6BF83006">
    <w:pPr>
      <w:spacing w:after="0" w:line="240" w:lineRule="auto"/>
      <w:rPr>
        <w:rFonts w:ascii="Times New Roman" w:hAnsi="Times New Roman" w:eastAsia="Times New Roman" w:cs="Times New Roman"/>
        <w:sz w:val="18"/>
        <w:szCs w:val="16"/>
        <w:lang w:eastAsia="tr-TR"/>
      </w:rPr>
    </w:pPr>
    <w:hyperlink w:history="1">
      <w:r w:rsidRPr="00941B12" w:rsidR="00941B12">
        <w:rPr>
          <w:rFonts w:ascii="Arial" w:hAnsi="Arial" w:eastAsia="Calibri" w:cs="Arial"/>
          <w:color w:val="0000FF"/>
          <w:sz w:val="16"/>
          <w:szCs w:val="16"/>
          <w:u w:val="single"/>
          <w:lang w:eastAsia="tr-TR"/>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9BD" w:rsidP="004041A3" w:rsidRDefault="002879BD" w14:paraId="2D415F8F" w14:textId="77777777">
      <w:pPr>
        <w:spacing w:after="0" w:line="240" w:lineRule="auto"/>
      </w:pPr>
      <w:r>
        <w:separator/>
      </w:r>
    </w:p>
  </w:footnote>
  <w:footnote w:type="continuationSeparator" w:id="0">
    <w:p w:rsidR="002879BD" w:rsidP="004041A3" w:rsidRDefault="002879BD" w14:paraId="3521AC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041A3" w:rsidRDefault="004041A3" w14:paraId="3FEFAC28" w14:textId="77777777">
    <w:pPr>
      <w:pStyle w:val="Header"/>
    </w:pPr>
    <w:r>
      <w:rPr>
        <w:rFonts w:eastAsia="Calibri"/>
        <w:noProof/>
        <w:color w:val="000000"/>
        <w:lang w:val="lv-LV" w:eastAsia="lv-LV"/>
      </w:rPr>
      <w:drawing>
        <wp:inline distT="0" distB="0" distL="0" distR="0" wp14:anchorId="67AA858E" wp14:editId="13D278A6">
          <wp:extent cx="5753100" cy="466725"/>
          <wp:effectExtent l="0" t="0" r="0" b="0"/>
          <wp:docPr id="4" name="image2.jpg" descr="Press Release Header"/>
          <wp:cNvGraphicFramePr/>
          <a:graphic xmlns:a="http://schemas.openxmlformats.org/drawingml/2006/main">
            <a:graphicData uri="http://schemas.openxmlformats.org/drawingml/2006/picture">
              <pic:pic xmlns:pic="http://schemas.openxmlformats.org/drawingml/2006/picture">
                <pic:nvPicPr>
                  <pic:cNvPr id="0" name="image2.jpg" descr="Press Release Header"/>
                  <pic:cNvPicPr preferRelativeResize="0"/>
                </pic:nvPicPr>
                <pic:blipFill>
                  <a:blip r:embed="rId1"/>
                  <a:srcRect/>
                  <a:stretch>
                    <a:fillRect/>
                  </a:stretch>
                </pic:blipFill>
                <pic:spPr>
                  <a:xfrm>
                    <a:off x="0" y="0"/>
                    <a:ext cx="5753100" cy="466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E4E2D"/>
    <w:multiLevelType w:val="multilevel"/>
    <w:tmpl w:val="B9C2B58E"/>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87C0A0E"/>
    <w:multiLevelType w:val="hybridMultilevel"/>
    <w:tmpl w:val="46FA3762"/>
    <w:lvl w:ilvl="0" w:tplc="041F0001">
      <w:start w:val="1"/>
      <w:numFmt w:val="bullet"/>
      <w:lvlText w:val=""/>
      <w:lvlJc w:val="left"/>
      <w:pPr>
        <w:ind w:left="1428" w:hanging="360"/>
      </w:pPr>
      <w:rPr>
        <w:rFonts w:hint="default" w:ascii="Symbol" w:hAnsi="Symbol"/>
      </w:rPr>
    </w:lvl>
    <w:lvl w:ilvl="1" w:tplc="041F0003">
      <w:start w:val="1"/>
      <w:numFmt w:val="bullet"/>
      <w:lvlText w:val="o"/>
      <w:lvlJc w:val="left"/>
      <w:pPr>
        <w:ind w:left="2148" w:hanging="360"/>
      </w:pPr>
      <w:rPr>
        <w:rFonts w:hint="default" w:ascii="Courier New" w:hAnsi="Courier New" w:cs="Courier New"/>
      </w:rPr>
    </w:lvl>
    <w:lvl w:ilvl="2" w:tplc="041F0005" w:tentative="1">
      <w:start w:val="1"/>
      <w:numFmt w:val="bullet"/>
      <w:lvlText w:val=""/>
      <w:lvlJc w:val="left"/>
      <w:pPr>
        <w:ind w:left="2868" w:hanging="360"/>
      </w:pPr>
      <w:rPr>
        <w:rFonts w:hint="default" w:ascii="Wingdings" w:hAnsi="Wingdings"/>
      </w:rPr>
    </w:lvl>
    <w:lvl w:ilvl="3" w:tplc="041F0001" w:tentative="1">
      <w:start w:val="1"/>
      <w:numFmt w:val="bullet"/>
      <w:lvlText w:val=""/>
      <w:lvlJc w:val="left"/>
      <w:pPr>
        <w:ind w:left="3588" w:hanging="360"/>
      </w:pPr>
      <w:rPr>
        <w:rFonts w:hint="default" w:ascii="Symbol" w:hAnsi="Symbol"/>
      </w:rPr>
    </w:lvl>
    <w:lvl w:ilvl="4" w:tplc="041F0003" w:tentative="1">
      <w:start w:val="1"/>
      <w:numFmt w:val="bullet"/>
      <w:lvlText w:val="o"/>
      <w:lvlJc w:val="left"/>
      <w:pPr>
        <w:ind w:left="4308" w:hanging="360"/>
      </w:pPr>
      <w:rPr>
        <w:rFonts w:hint="default" w:ascii="Courier New" w:hAnsi="Courier New" w:cs="Courier New"/>
      </w:rPr>
    </w:lvl>
    <w:lvl w:ilvl="5" w:tplc="041F0005" w:tentative="1">
      <w:start w:val="1"/>
      <w:numFmt w:val="bullet"/>
      <w:lvlText w:val=""/>
      <w:lvlJc w:val="left"/>
      <w:pPr>
        <w:ind w:left="5028" w:hanging="360"/>
      </w:pPr>
      <w:rPr>
        <w:rFonts w:hint="default" w:ascii="Wingdings" w:hAnsi="Wingdings"/>
      </w:rPr>
    </w:lvl>
    <w:lvl w:ilvl="6" w:tplc="041F0001" w:tentative="1">
      <w:start w:val="1"/>
      <w:numFmt w:val="bullet"/>
      <w:lvlText w:val=""/>
      <w:lvlJc w:val="left"/>
      <w:pPr>
        <w:ind w:left="5748" w:hanging="360"/>
      </w:pPr>
      <w:rPr>
        <w:rFonts w:hint="default" w:ascii="Symbol" w:hAnsi="Symbol"/>
      </w:rPr>
    </w:lvl>
    <w:lvl w:ilvl="7" w:tplc="041F0003" w:tentative="1">
      <w:start w:val="1"/>
      <w:numFmt w:val="bullet"/>
      <w:lvlText w:val="o"/>
      <w:lvlJc w:val="left"/>
      <w:pPr>
        <w:ind w:left="6468" w:hanging="360"/>
      </w:pPr>
      <w:rPr>
        <w:rFonts w:hint="default" w:ascii="Courier New" w:hAnsi="Courier New" w:cs="Courier New"/>
      </w:rPr>
    </w:lvl>
    <w:lvl w:ilvl="8" w:tplc="041F0005" w:tentative="1">
      <w:start w:val="1"/>
      <w:numFmt w:val="bullet"/>
      <w:lvlText w:val=""/>
      <w:lvlJc w:val="left"/>
      <w:pPr>
        <w:ind w:left="7188" w:hanging="360"/>
      </w:pPr>
      <w:rPr>
        <w:rFonts w:hint="default" w:ascii="Wingdings" w:hAnsi="Wingdings"/>
      </w:rPr>
    </w:lvl>
  </w:abstractNum>
  <w:abstractNum w:abstractNumId="2" w15:restartNumberingAfterBreak="0">
    <w:nsid w:val="7CA0629A"/>
    <w:multiLevelType w:val="multilevel"/>
    <w:tmpl w:val="FE246FD2"/>
    <w:lvl w:ilvl="0">
      <w:start w:val="1"/>
      <w:numFmt w:val="bullet"/>
      <w:lvlText w:val=""/>
      <w:lvlJc w:val="left"/>
      <w:pPr>
        <w:tabs>
          <w:tab w:val="num" w:pos="720"/>
        </w:tabs>
        <w:ind w:left="720" w:hanging="360"/>
      </w:pPr>
      <w:rPr>
        <w:rFonts w:hint="default" w:ascii="Wingdings" w:hAnsi="Wingdings"/>
        <w:b/>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A3"/>
    <w:rsid w:val="000039C3"/>
    <w:rsid w:val="00003F30"/>
    <w:rsid w:val="00007111"/>
    <w:rsid w:val="0000786C"/>
    <w:rsid w:val="00037A39"/>
    <w:rsid w:val="00047F9D"/>
    <w:rsid w:val="0005371D"/>
    <w:rsid w:val="000541CC"/>
    <w:rsid w:val="00061C7E"/>
    <w:rsid w:val="00063DC4"/>
    <w:rsid w:val="000C1850"/>
    <w:rsid w:val="000E6EF1"/>
    <w:rsid w:val="000F5500"/>
    <w:rsid w:val="0011451C"/>
    <w:rsid w:val="0012375A"/>
    <w:rsid w:val="00127326"/>
    <w:rsid w:val="00147A9A"/>
    <w:rsid w:val="00184786"/>
    <w:rsid w:val="001A54EF"/>
    <w:rsid w:val="001F4B22"/>
    <w:rsid w:val="001F4DE1"/>
    <w:rsid w:val="001F6682"/>
    <w:rsid w:val="00204D53"/>
    <w:rsid w:val="00230C48"/>
    <w:rsid w:val="00241C5C"/>
    <w:rsid w:val="00251987"/>
    <w:rsid w:val="00256B8A"/>
    <w:rsid w:val="00273B3B"/>
    <w:rsid w:val="00274050"/>
    <w:rsid w:val="00286CFF"/>
    <w:rsid w:val="002879BD"/>
    <w:rsid w:val="00290DB0"/>
    <w:rsid w:val="00291724"/>
    <w:rsid w:val="002A0B32"/>
    <w:rsid w:val="002A619B"/>
    <w:rsid w:val="002A6A1B"/>
    <w:rsid w:val="002A6A29"/>
    <w:rsid w:val="002B43D7"/>
    <w:rsid w:val="002F3C38"/>
    <w:rsid w:val="002F5B29"/>
    <w:rsid w:val="0030632F"/>
    <w:rsid w:val="003115CB"/>
    <w:rsid w:val="00326165"/>
    <w:rsid w:val="00336D2B"/>
    <w:rsid w:val="003462DB"/>
    <w:rsid w:val="003475E3"/>
    <w:rsid w:val="003610C3"/>
    <w:rsid w:val="003A4DD3"/>
    <w:rsid w:val="003C5BF3"/>
    <w:rsid w:val="003D2839"/>
    <w:rsid w:val="004041A3"/>
    <w:rsid w:val="00420D77"/>
    <w:rsid w:val="004359E0"/>
    <w:rsid w:val="00441F3B"/>
    <w:rsid w:val="004524E1"/>
    <w:rsid w:val="00461008"/>
    <w:rsid w:val="00492704"/>
    <w:rsid w:val="004A3006"/>
    <w:rsid w:val="004B0723"/>
    <w:rsid w:val="004E786D"/>
    <w:rsid w:val="0052214B"/>
    <w:rsid w:val="0053316C"/>
    <w:rsid w:val="00533593"/>
    <w:rsid w:val="00533EFF"/>
    <w:rsid w:val="00546D47"/>
    <w:rsid w:val="00554C91"/>
    <w:rsid w:val="005A05D4"/>
    <w:rsid w:val="005B328E"/>
    <w:rsid w:val="005D30A7"/>
    <w:rsid w:val="006001C9"/>
    <w:rsid w:val="006134FD"/>
    <w:rsid w:val="006542A9"/>
    <w:rsid w:val="00671B34"/>
    <w:rsid w:val="00675365"/>
    <w:rsid w:val="006757AC"/>
    <w:rsid w:val="00675DE9"/>
    <w:rsid w:val="0069701D"/>
    <w:rsid w:val="006A4794"/>
    <w:rsid w:val="006B4805"/>
    <w:rsid w:val="006B4893"/>
    <w:rsid w:val="006B499E"/>
    <w:rsid w:val="00707EB5"/>
    <w:rsid w:val="0071154F"/>
    <w:rsid w:val="00713AB6"/>
    <w:rsid w:val="00717374"/>
    <w:rsid w:val="00717659"/>
    <w:rsid w:val="00732102"/>
    <w:rsid w:val="0073353B"/>
    <w:rsid w:val="00742F6E"/>
    <w:rsid w:val="00750B17"/>
    <w:rsid w:val="00757C8E"/>
    <w:rsid w:val="00762C45"/>
    <w:rsid w:val="007857A2"/>
    <w:rsid w:val="007D5B43"/>
    <w:rsid w:val="007E39DB"/>
    <w:rsid w:val="00804CF4"/>
    <w:rsid w:val="00834FB7"/>
    <w:rsid w:val="00836F18"/>
    <w:rsid w:val="0086346F"/>
    <w:rsid w:val="008746FF"/>
    <w:rsid w:val="00884727"/>
    <w:rsid w:val="00884860"/>
    <w:rsid w:val="008848D0"/>
    <w:rsid w:val="00884E69"/>
    <w:rsid w:val="00887994"/>
    <w:rsid w:val="008903C5"/>
    <w:rsid w:val="0089064A"/>
    <w:rsid w:val="008E37D3"/>
    <w:rsid w:val="008F14F3"/>
    <w:rsid w:val="0091564D"/>
    <w:rsid w:val="009238DB"/>
    <w:rsid w:val="009408A8"/>
    <w:rsid w:val="00941B12"/>
    <w:rsid w:val="0094548F"/>
    <w:rsid w:val="00957A49"/>
    <w:rsid w:val="009723AF"/>
    <w:rsid w:val="0097484E"/>
    <w:rsid w:val="00976FCE"/>
    <w:rsid w:val="009C4274"/>
    <w:rsid w:val="009D1C21"/>
    <w:rsid w:val="009D3705"/>
    <w:rsid w:val="009E0281"/>
    <w:rsid w:val="009E0A14"/>
    <w:rsid w:val="00A27194"/>
    <w:rsid w:val="00A3370B"/>
    <w:rsid w:val="00A40D71"/>
    <w:rsid w:val="00A476A3"/>
    <w:rsid w:val="00A515A0"/>
    <w:rsid w:val="00A52CA1"/>
    <w:rsid w:val="00A53490"/>
    <w:rsid w:val="00A63844"/>
    <w:rsid w:val="00A666EF"/>
    <w:rsid w:val="00A677F3"/>
    <w:rsid w:val="00AA3E86"/>
    <w:rsid w:val="00AB73DD"/>
    <w:rsid w:val="00AC1955"/>
    <w:rsid w:val="00AC2F83"/>
    <w:rsid w:val="00AF39BB"/>
    <w:rsid w:val="00B14926"/>
    <w:rsid w:val="00B21CC4"/>
    <w:rsid w:val="00B24C8A"/>
    <w:rsid w:val="00B734B3"/>
    <w:rsid w:val="00B805FD"/>
    <w:rsid w:val="00B80A1D"/>
    <w:rsid w:val="00B95F42"/>
    <w:rsid w:val="00BA160C"/>
    <w:rsid w:val="00BA51CB"/>
    <w:rsid w:val="00BB24D2"/>
    <w:rsid w:val="00BC55E4"/>
    <w:rsid w:val="00BC776D"/>
    <w:rsid w:val="00BD3505"/>
    <w:rsid w:val="00C1231D"/>
    <w:rsid w:val="00C20F1E"/>
    <w:rsid w:val="00C250D9"/>
    <w:rsid w:val="00C543F8"/>
    <w:rsid w:val="00C93AAE"/>
    <w:rsid w:val="00CB5EE9"/>
    <w:rsid w:val="00CC37D7"/>
    <w:rsid w:val="00CE3F5B"/>
    <w:rsid w:val="00CE7057"/>
    <w:rsid w:val="00D1456B"/>
    <w:rsid w:val="00D2369D"/>
    <w:rsid w:val="00D33714"/>
    <w:rsid w:val="00D65917"/>
    <w:rsid w:val="00D73E9D"/>
    <w:rsid w:val="00D815C0"/>
    <w:rsid w:val="00DB008E"/>
    <w:rsid w:val="00DB6365"/>
    <w:rsid w:val="00DF6025"/>
    <w:rsid w:val="00DF6462"/>
    <w:rsid w:val="00E308D0"/>
    <w:rsid w:val="00E30F11"/>
    <w:rsid w:val="00E540AE"/>
    <w:rsid w:val="00E625E8"/>
    <w:rsid w:val="00E66CC7"/>
    <w:rsid w:val="00EA20C2"/>
    <w:rsid w:val="00EA621A"/>
    <w:rsid w:val="00EC3CC1"/>
    <w:rsid w:val="00ED1D2C"/>
    <w:rsid w:val="00ED2615"/>
    <w:rsid w:val="00F013C3"/>
    <w:rsid w:val="00F14E7E"/>
    <w:rsid w:val="00F1658B"/>
    <w:rsid w:val="00F37EA1"/>
    <w:rsid w:val="00F9176C"/>
    <w:rsid w:val="00FA61D3"/>
    <w:rsid w:val="00FB27B3"/>
    <w:rsid w:val="00FC4D9B"/>
    <w:rsid w:val="00FE4098"/>
    <w:rsid w:val="00FE60B4"/>
    <w:rsid w:val="00FF4FDD"/>
    <w:rsid w:val="022E37FB"/>
    <w:rsid w:val="03298E5B"/>
    <w:rsid w:val="094F36B6"/>
    <w:rsid w:val="099D3B0E"/>
    <w:rsid w:val="0A58E4ED"/>
    <w:rsid w:val="13786DEB"/>
    <w:rsid w:val="1593378F"/>
    <w:rsid w:val="17D408CF"/>
    <w:rsid w:val="1800A22C"/>
    <w:rsid w:val="244AAC0A"/>
    <w:rsid w:val="2A0A62F0"/>
    <w:rsid w:val="2BD1A2CA"/>
    <w:rsid w:val="2C9F7150"/>
    <w:rsid w:val="2E00AD71"/>
    <w:rsid w:val="2E4016F4"/>
    <w:rsid w:val="46FD4CD4"/>
    <w:rsid w:val="4C9B921F"/>
    <w:rsid w:val="4D770512"/>
    <w:rsid w:val="4DDDF2D6"/>
    <w:rsid w:val="58B90E7F"/>
    <w:rsid w:val="5931E0B3"/>
    <w:rsid w:val="5F67EAE3"/>
    <w:rsid w:val="60DC172A"/>
    <w:rsid w:val="63465F41"/>
    <w:rsid w:val="7AB52AEB"/>
    <w:rsid w:val="7B4431C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6850"/>
  <w15:chartTrackingRefBased/>
  <w15:docId w15:val="{9A329608-3D0D-4464-AB50-1C1CCF46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41A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041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41A3"/>
  </w:style>
  <w:style w:type="paragraph" w:styleId="Footer">
    <w:name w:val="footer"/>
    <w:basedOn w:val="Normal"/>
    <w:link w:val="FooterChar"/>
    <w:uiPriority w:val="99"/>
    <w:unhideWhenUsed/>
    <w:rsid w:val="004041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41A3"/>
  </w:style>
  <w:style w:type="character" w:styleId="Hyperlink">
    <w:name w:val="Hyperlink"/>
    <w:basedOn w:val="DefaultParagraphFont"/>
    <w:uiPriority w:val="99"/>
    <w:unhideWhenUsed/>
    <w:rsid w:val="00AB73DD"/>
    <w:rPr>
      <w:color w:val="0563C1" w:themeColor="hyperlink"/>
      <w:u w:val="single"/>
    </w:rPr>
  </w:style>
  <w:style w:type="character" w:styleId="UnresolvedMention1" w:customStyle="1">
    <w:name w:val="Unresolved Mention1"/>
    <w:basedOn w:val="DefaultParagraphFont"/>
    <w:uiPriority w:val="99"/>
    <w:semiHidden/>
    <w:unhideWhenUsed/>
    <w:rsid w:val="00AB73DD"/>
    <w:rPr>
      <w:color w:val="605E5C"/>
      <w:shd w:val="clear" w:color="auto" w:fill="E1DFDD"/>
    </w:rPr>
  </w:style>
  <w:style w:type="character" w:styleId="CommentReference">
    <w:name w:val="annotation reference"/>
    <w:basedOn w:val="DefaultParagraphFont"/>
    <w:uiPriority w:val="99"/>
    <w:semiHidden/>
    <w:unhideWhenUsed/>
    <w:rsid w:val="00713AB6"/>
    <w:rPr>
      <w:sz w:val="16"/>
      <w:szCs w:val="16"/>
    </w:rPr>
  </w:style>
  <w:style w:type="paragraph" w:styleId="CommentText">
    <w:name w:val="annotation text"/>
    <w:basedOn w:val="Normal"/>
    <w:link w:val="CommentTextChar"/>
    <w:uiPriority w:val="99"/>
    <w:unhideWhenUsed/>
    <w:rsid w:val="00713AB6"/>
    <w:pPr>
      <w:spacing w:line="240" w:lineRule="auto"/>
    </w:pPr>
    <w:rPr>
      <w:sz w:val="20"/>
      <w:szCs w:val="20"/>
    </w:rPr>
  </w:style>
  <w:style w:type="character" w:styleId="CommentTextChar" w:customStyle="1">
    <w:name w:val="Comment Text Char"/>
    <w:basedOn w:val="DefaultParagraphFont"/>
    <w:link w:val="CommentText"/>
    <w:uiPriority w:val="99"/>
    <w:rsid w:val="00713AB6"/>
    <w:rPr>
      <w:sz w:val="20"/>
      <w:szCs w:val="20"/>
    </w:rPr>
  </w:style>
  <w:style w:type="paragraph" w:styleId="CommentSubject">
    <w:name w:val="annotation subject"/>
    <w:basedOn w:val="CommentText"/>
    <w:next w:val="CommentText"/>
    <w:link w:val="CommentSubjectChar"/>
    <w:uiPriority w:val="99"/>
    <w:semiHidden/>
    <w:unhideWhenUsed/>
    <w:rsid w:val="00713AB6"/>
    <w:rPr>
      <w:b/>
      <w:bCs/>
    </w:rPr>
  </w:style>
  <w:style w:type="character" w:styleId="CommentSubjectChar" w:customStyle="1">
    <w:name w:val="Comment Subject Char"/>
    <w:basedOn w:val="CommentTextChar"/>
    <w:link w:val="CommentSubject"/>
    <w:uiPriority w:val="99"/>
    <w:semiHidden/>
    <w:rsid w:val="00713AB6"/>
    <w:rPr>
      <w:b/>
      <w:bCs/>
      <w:sz w:val="20"/>
      <w:szCs w:val="20"/>
    </w:rPr>
  </w:style>
  <w:style w:type="paragraph" w:styleId="BalloonText">
    <w:name w:val="Balloon Text"/>
    <w:basedOn w:val="Normal"/>
    <w:link w:val="BalloonTextChar"/>
    <w:uiPriority w:val="99"/>
    <w:semiHidden/>
    <w:unhideWhenUsed/>
    <w:rsid w:val="00713AB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13AB6"/>
    <w:rPr>
      <w:rFonts w:ascii="Segoe UI" w:hAnsi="Segoe UI" w:cs="Segoe UI"/>
      <w:sz w:val="18"/>
      <w:szCs w:val="18"/>
    </w:rPr>
  </w:style>
  <w:style w:type="paragraph" w:styleId="ListParagraph">
    <w:name w:val="List Paragraph"/>
    <w:basedOn w:val="Normal"/>
    <w:uiPriority w:val="34"/>
    <w:qFormat/>
    <w:rsid w:val="003C5BF3"/>
    <w:pPr>
      <w:ind w:left="720"/>
      <w:contextualSpacing/>
    </w:pPr>
  </w:style>
  <w:style w:type="paragraph" w:styleId="Revision">
    <w:name w:val="Revision"/>
    <w:hidden/>
    <w:uiPriority w:val="99"/>
    <w:semiHidden/>
    <w:rsid w:val="00A53490"/>
    <w:pPr>
      <w:spacing w:after="0" w:line="240" w:lineRule="auto"/>
    </w:pPr>
  </w:style>
  <w:style w:type="paragraph" w:styleId="NormalWeb">
    <w:name w:val="Normal (Web)"/>
    <w:basedOn w:val="Normal"/>
    <w:uiPriority w:val="99"/>
    <w:unhideWhenUsed/>
    <w:rsid w:val="009C4274"/>
    <w:pPr>
      <w:spacing w:before="100" w:beforeAutospacing="1" w:after="100" w:afterAutospacing="1"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03057">
      <w:bodyDiv w:val="1"/>
      <w:marLeft w:val="0"/>
      <w:marRight w:val="0"/>
      <w:marTop w:val="0"/>
      <w:marBottom w:val="0"/>
      <w:divBdr>
        <w:top w:val="none" w:sz="0" w:space="0" w:color="auto"/>
        <w:left w:val="none" w:sz="0" w:space="0" w:color="auto"/>
        <w:bottom w:val="none" w:sz="0" w:space="0" w:color="auto"/>
        <w:right w:val="none" w:sz="0" w:space="0" w:color="auto"/>
      </w:divBdr>
    </w:div>
    <w:div w:id="2059740906">
      <w:bodyDiv w:val="1"/>
      <w:marLeft w:val="0"/>
      <w:marRight w:val="0"/>
      <w:marTop w:val="0"/>
      <w:marBottom w:val="0"/>
      <w:divBdr>
        <w:top w:val="none" w:sz="0" w:space="0" w:color="auto"/>
        <w:left w:val="none" w:sz="0" w:space="0" w:color="auto"/>
        <w:bottom w:val="none" w:sz="0" w:space="0" w:color="auto"/>
        <w:right w:val="none" w:sz="0" w:space="0" w:color="auto"/>
      </w:divBdr>
    </w:div>
    <w:div w:id="2082868797">
      <w:bodyDiv w:val="1"/>
      <w:marLeft w:val="0"/>
      <w:marRight w:val="0"/>
      <w:marTop w:val="0"/>
      <w:marBottom w:val="0"/>
      <w:divBdr>
        <w:top w:val="none" w:sz="0" w:space="0" w:color="auto"/>
        <w:left w:val="none" w:sz="0" w:space="0" w:color="auto"/>
        <w:bottom w:val="none" w:sz="0" w:space="0" w:color="auto"/>
        <w:right w:val="none" w:sz="0" w:space="0" w:color="auto"/>
      </w:divBdr>
    </w:div>
    <w:div w:id="21168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facebook.com/staralliance" TargetMode="External" Id="rId18" /><Relationship Type="http://schemas.openxmlformats.org/officeDocument/2006/relationships/header" Target="header1.xml" Id="rId26" /><Relationship Type="http://schemas.openxmlformats.org/officeDocument/2006/relationships/styles" Target="styles.xml" Id="rId3" /><Relationship Type="http://schemas.openxmlformats.org/officeDocument/2006/relationships/image" Target="media/image3.jpeg" Id="rId21" /><Relationship Type="http://schemas.openxmlformats.org/officeDocument/2006/relationships/endnotes" Target="endnotes.xml" Id="rId7" /><Relationship Type="http://schemas.openxmlformats.org/officeDocument/2006/relationships/image" Target="media/image1.jpeg" Id="rId17" /><Relationship Type="http://schemas.openxmlformats.org/officeDocument/2006/relationships/image" Target="media/image5.png" Id="rId25" /><Relationship Type="http://schemas.openxmlformats.org/officeDocument/2006/relationships/numbering" Target="numbering.xml" Id="rId2" /><Relationship Type="http://schemas.openxmlformats.org/officeDocument/2006/relationships/hyperlink" Target="https://twitter.com/staralliance" TargetMode="External" Id="rId16" /><Relationship Type="http://schemas.openxmlformats.org/officeDocument/2006/relationships/hyperlink" Target="https://instagram.com/staralliance/"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user/staralliancenetwork" TargetMode="External" Id="rId24" /><Relationship Type="http://schemas.openxmlformats.org/officeDocument/2006/relationships/customXml" Target="../customXml/item4.xml" Id="rId32" /><Relationship Type="http://schemas.openxmlformats.org/officeDocument/2006/relationships/webSettings" Target="webSettings.xml" Id="rId5" /><Relationship Type="http://schemas.openxmlformats.org/officeDocument/2006/relationships/image" Target="media/image4.png" Id="rId23" /><Relationship Type="http://schemas.openxmlformats.org/officeDocument/2006/relationships/fontTable" Target="fontTable.xml" Id="rId28" /><Relationship Type="http://schemas.openxmlformats.org/officeDocument/2006/relationships/image" Target="media/image2.jpeg" Id="rId19" /><Relationship Type="http://schemas.openxmlformats.org/officeDocument/2006/relationships/customXml" Target="../customXml/item3.xml" Id="rId31" /><Relationship Type="http://schemas.openxmlformats.org/officeDocument/2006/relationships/settings" Target="settings.xml" Id="rId4" /><Relationship Type="http://schemas.openxmlformats.org/officeDocument/2006/relationships/hyperlink" Target="https://www.linkedin.com/company/staralliance" TargetMode="External" Id="rId22" /><Relationship Type="http://schemas.openxmlformats.org/officeDocument/2006/relationships/footer" Target="footer1.xml" Id="rId27" /><Relationship Type="http://schemas.openxmlformats.org/officeDocument/2006/relationships/customXml" Target="../customXml/item2.xml" Id="rId30" /><Relationship Type="http://schemas.openxmlformats.org/officeDocument/2006/relationships/hyperlink" Target="https://www.facebook.com/turkishairlines" TargetMode="External" Id="R54a492406c224251" /><Relationship Type="http://schemas.openxmlformats.org/officeDocument/2006/relationships/hyperlink" Target="https://x.com/TurkishAirlines" TargetMode="External" Id="R3994737519a84e73" /><Relationship Type="http://schemas.openxmlformats.org/officeDocument/2006/relationships/hyperlink" Target="https://www.youtube.com/@TurkishAirlines" TargetMode="External" Id="R53a882f1b0544920" /><Relationship Type="http://schemas.openxmlformats.org/officeDocument/2006/relationships/hyperlink" Target="https://www.linkedin.com/company/turkish-airlines/" TargetMode="External" Id="R7153320cfb384a61" /><Relationship Type="http://schemas.openxmlformats.org/officeDocument/2006/relationships/hyperlink" Target="https://www.instagram.com/turkishairlines" TargetMode="External" Id="Rc6bd8151808448de" /><Relationship Type="http://schemas.openxmlformats.org/officeDocument/2006/relationships/hyperlink" Target="mailto:mediarelations@staralliance.com" TargetMode="External" Id="Rc8718e53204f4e7b" /><Relationship Type="http://schemas.openxmlformats.org/officeDocument/2006/relationships/hyperlink" Target="https://www.staralliance.com/" TargetMode="External" Id="Ra7aff6fc824e4641"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DA03EB-CF5F-4F98-9556-38DDAF4CD053}">
  <ds:schemaRefs>
    <ds:schemaRef ds:uri="http://schemas.openxmlformats.org/officeDocument/2006/bibliography"/>
  </ds:schemaRefs>
</ds:datastoreItem>
</file>

<file path=customXml/itemProps2.xml><?xml version="1.0" encoding="utf-8"?>
<ds:datastoreItem xmlns:ds="http://schemas.openxmlformats.org/officeDocument/2006/customXml" ds:itemID="{5DB72559-2F14-46C5-A0FC-9BEDB0D16A73}"/>
</file>

<file path=customXml/itemProps3.xml><?xml version="1.0" encoding="utf-8"?>
<ds:datastoreItem xmlns:ds="http://schemas.openxmlformats.org/officeDocument/2006/customXml" ds:itemID="{D587FCE2-4021-49D4-8771-93F4A8808C32}"/>
</file>

<file path=customXml/itemProps4.xml><?xml version="1.0" encoding="utf-8"?>
<ds:datastoreItem xmlns:ds="http://schemas.openxmlformats.org/officeDocument/2006/customXml" ds:itemID="{FA51671F-28CA-4EE4-9FDD-3C77E7C9BF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MERVE ORUC (Basin Musavirligi () - Uzman)</dc:creator>
  <keywords/>
  <dc:description/>
  <lastModifiedBy>Guest User</lastModifiedBy>
  <revision>11</revision>
  <dcterms:created xsi:type="dcterms:W3CDTF">2025-06-25T07:47:00.0000000Z</dcterms:created>
  <dcterms:modified xsi:type="dcterms:W3CDTF">2025-06-26T17:49:30.2691995Z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27e74f-1875-428c-a360-b4a7d3eeca14_Enabled">
    <vt:lpwstr>true</vt:lpwstr>
  </property>
  <property fmtid="{D5CDD505-2E9C-101B-9397-08002B2CF9AE}" pid="3" name="MSIP_Label_e627e74f-1875-428c-a360-b4a7d3eeca14_SetDate">
    <vt:lpwstr>2024-03-28T16:46:53Z</vt:lpwstr>
  </property>
  <property fmtid="{D5CDD505-2E9C-101B-9397-08002B2CF9AE}" pid="4" name="MSIP_Label_e627e74f-1875-428c-a360-b4a7d3eeca14_Method">
    <vt:lpwstr>Privileged</vt:lpwstr>
  </property>
  <property fmtid="{D5CDD505-2E9C-101B-9397-08002B2CF9AE}" pid="5" name="MSIP_Label_e627e74f-1875-428c-a360-b4a7d3eeca14_Name">
    <vt:lpwstr>e627e74f-1875-428c-a360-b4a7d3eeca14</vt:lpwstr>
  </property>
  <property fmtid="{D5CDD505-2E9C-101B-9397-08002B2CF9AE}" pid="6" name="MSIP_Label_e627e74f-1875-428c-a360-b4a7d3eeca14_SiteId">
    <vt:lpwstr>c9a7d621-4bc4-4407-b730-f428e656aa9e</vt:lpwstr>
  </property>
  <property fmtid="{D5CDD505-2E9C-101B-9397-08002B2CF9AE}" pid="7" name="MSIP_Label_e627e74f-1875-428c-a360-b4a7d3eeca14_ActionId">
    <vt:lpwstr>929e8dcb-4344-4e7f-bc07-91f8b3baed04</vt:lpwstr>
  </property>
  <property fmtid="{D5CDD505-2E9C-101B-9397-08002B2CF9AE}" pid="8" name="MSIP_Label_e627e74f-1875-428c-a360-b4a7d3eeca14_ContentBits">
    <vt:lpwstr>0</vt:lpwstr>
  </property>
  <property fmtid="{D5CDD505-2E9C-101B-9397-08002B2CF9AE}" pid="9" name="ContentTypeId">
    <vt:lpwstr>0x01010009FFD12E64736A40BE28B151472001BD</vt:lpwstr>
  </property>
  <property fmtid="{D5CDD505-2E9C-101B-9397-08002B2CF9AE}" pid="10" name="MediaServiceImageTags">
    <vt:lpwstr/>
  </property>
</Properties>
</file>